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E758" w14:textId="6C8C7BE0" w:rsidR="009D1D33" w:rsidRPr="006E4172" w:rsidRDefault="009D1D33" w:rsidP="0053588C">
      <w:pPr>
        <w:pStyle w:val="Default"/>
        <w:rPr>
          <w:sz w:val="22"/>
          <w:szCs w:val="22"/>
          <w:lang w:val="en-GB"/>
        </w:rPr>
      </w:pPr>
    </w:p>
    <w:p w14:paraId="36E6EA25" w14:textId="77777777" w:rsidR="00FF1320" w:rsidRPr="006E4172" w:rsidRDefault="00807FB5" w:rsidP="00FF1320">
      <w:pPr>
        <w:pStyle w:val="Default"/>
        <w:jc w:val="center"/>
        <w:rPr>
          <w:rFonts w:eastAsiaTheme="majorEastAsia"/>
          <w:b/>
          <w:bCs/>
          <w:color w:val="auto"/>
          <w:sz w:val="28"/>
          <w:szCs w:val="28"/>
          <w:lang w:val="en-GB"/>
        </w:rPr>
      </w:pPr>
      <w:r w:rsidRPr="006E4172">
        <w:rPr>
          <w:b/>
          <w:bCs/>
          <w:sz w:val="28"/>
          <w:szCs w:val="28"/>
          <w:lang w:val="en-GB"/>
        </w:rPr>
        <w:t xml:space="preserve">Application form </w:t>
      </w:r>
      <w:r w:rsidR="00FF1320" w:rsidRPr="006E4172">
        <w:rPr>
          <w:rFonts w:eastAsiaTheme="majorEastAsia"/>
          <w:b/>
          <w:bCs/>
          <w:color w:val="auto"/>
          <w:sz w:val="28"/>
          <w:szCs w:val="28"/>
          <w:lang w:val="en-GB"/>
        </w:rPr>
        <w:t xml:space="preserve">MIRAI Japanese-Swedish mobility </w:t>
      </w:r>
    </w:p>
    <w:p w14:paraId="394603A3" w14:textId="51E64266" w:rsidR="00E73496" w:rsidRDefault="00FF1320" w:rsidP="00E73496">
      <w:pPr>
        <w:ind w:left="-284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</w:pPr>
      <w:r w:rsidRPr="006E4172"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  <w:t xml:space="preserve">grant for Early-Career Researchers </w:t>
      </w:r>
      <w:r w:rsidR="00575135"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  <w:t xml:space="preserve">to Japan </w:t>
      </w:r>
      <w:r w:rsidRPr="006E4172"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  <w:t>(202</w:t>
      </w:r>
      <w:r w:rsidR="0086382B"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  <w:t>6</w:t>
      </w:r>
      <w:r w:rsidRPr="006E4172"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  <w:t>-202</w:t>
      </w:r>
      <w:r w:rsidR="0086382B"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  <w:t>7</w:t>
      </w:r>
      <w:r w:rsidRPr="006E4172"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  <w:t>)</w:t>
      </w:r>
    </w:p>
    <w:p w14:paraId="3396A68A" w14:textId="77777777" w:rsidR="00E73496" w:rsidRDefault="00E73496" w:rsidP="00E73496">
      <w:pPr>
        <w:ind w:left="-284"/>
        <w:rPr>
          <w:rFonts w:ascii="Times New Roman" w:eastAsiaTheme="majorEastAsia" w:hAnsi="Times New Roman" w:cs="Times New Roman"/>
          <w:b/>
          <w:bCs/>
          <w:sz w:val="28"/>
          <w:szCs w:val="28"/>
          <w:lang w:val="en-GB"/>
        </w:rPr>
      </w:pPr>
    </w:p>
    <w:p w14:paraId="2EFA8C29" w14:textId="3883F1EE" w:rsidR="00E73496" w:rsidRPr="00B71506" w:rsidRDefault="00807FB5" w:rsidP="00B71506">
      <w:pPr>
        <w:ind w:left="-284"/>
        <w:rPr>
          <w:rStyle w:val="Stark"/>
          <w:rFonts w:ascii="Times New Roman" w:hAnsi="Times New Roman" w:cs="Times New Roman"/>
          <w:b w:val="0"/>
          <w:bCs w:val="0"/>
          <w:iCs/>
          <w:lang w:val="en-GB"/>
        </w:rPr>
      </w:pP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The program is open for applications until </w:t>
      </w:r>
      <w:r w:rsidR="0086382B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  <w:lang w:val="en-GB"/>
        </w:rPr>
        <w:t>October 31</w:t>
      </w:r>
      <w:r w:rsidRPr="00B95775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  <w:lang w:val="en-GB"/>
        </w:rPr>
        <w:t>, 2025</w:t>
      </w:r>
      <w:r w:rsidRPr="00D46AE7">
        <w:rPr>
          <w:rFonts w:ascii="Times New Roman" w:hAnsi="Times New Roman" w:cs="Times New Roman"/>
          <w:b/>
          <w:bCs/>
          <w:iCs/>
          <w:sz w:val="22"/>
          <w:szCs w:val="22"/>
          <w:lang w:val="en-GB"/>
        </w:rPr>
        <w:t>.</w:t>
      </w: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Funds can be applied for a </w:t>
      </w:r>
      <w:r w:rsidR="007D6EBC">
        <w:rPr>
          <w:rFonts w:ascii="Times New Roman" w:hAnsi="Times New Roman" w:cs="Times New Roman"/>
          <w:iCs/>
          <w:sz w:val="22"/>
          <w:szCs w:val="22"/>
          <w:lang w:val="en-GB"/>
        </w:rPr>
        <w:t>five</w:t>
      </w:r>
      <w:r w:rsidR="00A3054C">
        <w:rPr>
          <w:rFonts w:ascii="Times New Roman" w:hAnsi="Times New Roman" w:cs="Times New Roman"/>
          <w:iCs/>
          <w:sz w:val="22"/>
          <w:szCs w:val="22"/>
          <w:lang w:val="en-GB"/>
        </w:rPr>
        <w:t>-</w:t>
      </w: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>month long research stay during 202</w:t>
      </w:r>
      <w:r w:rsidR="006E250B">
        <w:rPr>
          <w:rFonts w:ascii="Times New Roman" w:hAnsi="Times New Roman" w:cs="Times New Roman"/>
          <w:iCs/>
          <w:sz w:val="22"/>
          <w:szCs w:val="22"/>
          <w:lang w:val="en-GB"/>
        </w:rPr>
        <w:t>6</w:t>
      </w: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>-202</w:t>
      </w:r>
      <w:r w:rsidR="006E250B">
        <w:rPr>
          <w:rFonts w:ascii="Times New Roman" w:hAnsi="Times New Roman" w:cs="Times New Roman"/>
          <w:iCs/>
          <w:sz w:val="22"/>
          <w:szCs w:val="22"/>
          <w:lang w:val="en-GB"/>
        </w:rPr>
        <w:t>7</w:t>
      </w: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at one of Japanese universities in MIRAI</w:t>
      </w:r>
      <w:r w:rsidR="00E73496" w:rsidRPr="00D46AE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. </w:t>
      </w:r>
      <w:r w:rsidR="006F7668">
        <w:rPr>
          <w:rFonts w:ascii="Times New Roman" w:hAnsi="Times New Roman" w:cs="Times New Roman"/>
          <w:iCs/>
          <w:sz w:val="22"/>
          <w:szCs w:val="22"/>
          <w:lang w:val="en-GB"/>
        </w:rPr>
        <w:t>T</w:t>
      </w:r>
      <w:r w:rsidR="00C77378" w:rsidRPr="00D46AE7">
        <w:rPr>
          <w:rFonts w:ascii="Times New Roman" w:hAnsi="Times New Roman" w:cs="Times New Roman"/>
          <w:sz w:val="22"/>
          <w:szCs w:val="22"/>
          <w:lang w:val="en-GB"/>
        </w:rPr>
        <w:t xml:space="preserve">he mobility should be completed by </w:t>
      </w:r>
      <w:r w:rsidR="00F370F7">
        <w:rPr>
          <w:rFonts w:ascii="Times New Roman" w:hAnsi="Times New Roman" w:cs="Times New Roman"/>
          <w:sz w:val="22"/>
          <w:szCs w:val="22"/>
          <w:lang w:val="en-GB"/>
        </w:rPr>
        <w:t xml:space="preserve">December </w:t>
      </w:r>
      <w:r w:rsidR="00C77378" w:rsidRPr="00D46AE7">
        <w:rPr>
          <w:rFonts w:ascii="Times New Roman" w:hAnsi="Times New Roman" w:cs="Times New Roman"/>
          <w:sz w:val="22"/>
          <w:szCs w:val="22"/>
          <w:lang w:val="en-GB"/>
        </w:rPr>
        <w:t>1</w:t>
      </w:r>
      <w:r w:rsidR="00F370F7">
        <w:rPr>
          <w:rFonts w:ascii="Times New Roman" w:hAnsi="Times New Roman" w:cs="Times New Roman"/>
          <w:sz w:val="22"/>
          <w:szCs w:val="22"/>
          <w:lang w:val="en-GB"/>
        </w:rPr>
        <w:t>, 2027</w:t>
      </w:r>
      <w:r w:rsidR="00531319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C77378" w:rsidRPr="00D46AE7">
        <w:rPr>
          <w:rFonts w:ascii="Times New Roman" w:hAnsi="Times New Roman" w:cs="Times New Roman"/>
          <w:sz w:val="22"/>
          <w:szCs w:val="22"/>
          <w:lang w:val="en-GB"/>
        </w:rPr>
        <w:t xml:space="preserve"> at the latest</w:t>
      </w: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. Doctoral students, or who have obtained their doctoral degrees in 2021 or later, employed at </w:t>
      </w:r>
      <w:r w:rsidR="000D5A67" w:rsidRPr="00D46AE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University of Gothenburg </w:t>
      </w: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>(</w:t>
      </w:r>
      <w:r w:rsidR="00C77378" w:rsidRPr="00D46AE7">
        <w:rPr>
          <w:rFonts w:ascii="Times New Roman" w:hAnsi="Times New Roman" w:cs="Times New Roman"/>
          <w:iCs/>
          <w:sz w:val="22"/>
          <w:szCs w:val="22"/>
          <w:lang w:val="en-GB"/>
        </w:rPr>
        <w:t>G</w:t>
      </w:r>
      <w:r w:rsidRPr="00D46AE7">
        <w:rPr>
          <w:rFonts w:ascii="Times New Roman" w:hAnsi="Times New Roman" w:cs="Times New Roman"/>
          <w:iCs/>
          <w:sz w:val="22"/>
          <w:szCs w:val="22"/>
          <w:lang w:val="en-GB"/>
        </w:rPr>
        <w:t>U) are eligible to apply.</w:t>
      </w:r>
      <w:r w:rsidR="00E73496" w:rsidRPr="00D46AE7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 </w:t>
      </w:r>
      <w:r w:rsidR="00E73496" w:rsidRPr="00D46AE7">
        <w:rPr>
          <w:rFonts w:ascii="Times New Roman" w:hAnsi="Times New Roman" w:cs="Times New Roman"/>
          <w:sz w:val="22"/>
          <w:szCs w:val="22"/>
          <w:lang w:val="en-GB"/>
        </w:rPr>
        <w:t>Applicants must be employed at the University of Gothenburg at the time of application and during the entire mobility</w:t>
      </w:r>
      <w:r w:rsidR="00D46AE7" w:rsidRPr="00D46AE7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="00E73496" w:rsidRPr="00D46AE7">
        <w:rPr>
          <w:rFonts w:ascii="Times New Roman" w:hAnsi="Times New Roman" w:cs="Times New Roman"/>
          <w:sz w:val="22"/>
          <w:szCs w:val="22"/>
          <w:lang w:val="en-US"/>
        </w:rPr>
        <w:t xml:space="preserve">registered in Sweden </w:t>
      </w:r>
      <w:r w:rsidR="00D46AE7" w:rsidRPr="00D46AE7">
        <w:rPr>
          <w:rFonts w:ascii="Times New Roman" w:hAnsi="Times New Roman" w:cs="Times New Roman"/>
          <w:sz w:val="22"/>
          <w:szCs w:val="22"/>
          <w:lang w:val="en-US"/>
        </w:rPr>
        <w:t>as well as</w:t>
      </w:r>
      <w:r w:rsidR="00E73496" w:rsidRPr="00D46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73496" w:rsidRPr="00D46AE7">
        <w:rPr>
          <w:rStyle w:val="Stark"/>
          <w:rFonts w:ascii="Times New Roman" w:hAnsi="Times New Roman" w:cs="Times New Roman"/>
          <w:b w:val="0"/>
          <w:bCs w:val="0"/>
          <w:sz w:val="22"/>
          <w:szCs w:val="22"/>
          <w:lang w:val="en-US"/>
        </w:rPr>
        <w:t>covered by social insurance in Sweden.</w:t>
      </w:r>
      <w:r w:rsidR="00B71506">
        <w:rPr>
          <w:rStyle w:val="Stark"/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 w:rsidR="00B71506" w:rsidRPr="001D78CB">
        <w:rPr>
          <w:rFonts w:ascii="Times New Roman" w:hAnsi="Times New Roman" w:cs="Times New Roman"/>
          <w:iCs/>
          <w:sz w:val="22"/>
          <w:szCs w:val="22"/>
          <w:lang w:val="en-GB"/>
        </w:rPr>
        <w:t>For detailed information about the call and the full list of eligibility criteria, please visit this page (</w:t>
      </w:r>
      <w:hyperlink r:id="rId12" w:history="1">
        <w:r w:rsidR="00E304C9" w:rsidRPr="00404FBE">
          <w:rPr>
            <w:rStyle w:val="Hyperlnk"/>
            <w:rFonts w:ascii="Times New Roman" w:hAnsi="Times New Roman" w:cs="Times New Roman"/>
            <w:iCs/>
            <w:sz w:val="22"/>
            <w:szCs w:val="22"/>
            <w:lang w:val="en-GB"/>
          </w:rPr>
          <w:t>https://www.mirai.nu/ecr-mobility/</w:t>
        </w:r>
      </w:hyperlink>
      <w:r w:rsidR="00B71506" w:rsidRPr="001D78CB">
        <w:rPr>
          <w:rFonts w:ascii="Times New Roman" w:hAnsi="Times New Roman" w:cs="Times New Roman"/>
          <w:iCs/>
          <w:sz w:val="22"/>
          <w:szCs w:val="22"/>
          <w:lang w:val="en-GB"/>
        </w:rPr>
        <w:t>).</w:t>
      </w:r>
    </w:p>
    <w:p w14:paraId="7349544E" w14:textId="7C0D5F6C" w:rsidR="00807FB5" w:rsidRPr="00E73496" w:rsidRDefault="00807FB5" w:rsidP="00E73496">
      <w:pPr>
        <w:ind w:left="-284"/>
        <w:rPr>
          <w:rFonts w:ascii="Times New Roman" w:hAnsi="Times New Roman" w:cs="Times New Roman"/>
          <w:iCs/>
          <w:sz w:val="22"/>
          <w:szCs w:val="22"/>
          <w:lang w:val="en-GB"/>
        </w:rPr>
      </w:pPr>
    </w:p>
    <w:p w14:paraId="5F3430E8" w14:textId="2C5CEFFA" w:rsidR="00807FB5" w:rsidRPr="00722924" w:rsidRDefault="00807FB5" w:rsidP="00807FB5">
      <w:pPr>
        <w:ind w:left="-284"/>
        <w:rPr>
          <w:rFonts w:ascii="Times New Roman" w:hAnsi="Times New Roman" w:cs="Times New Roman"/>
          <w:iCs/>
          <w:lang w:val="en-GB"/>
        </w:rPr>
      </w:pPr>
      <w:r w:rsidRPr="00E73496">
        <w:rPr>
          <w:rFonts w:ascii="Times New Roman" w:hAnsi="Times New Roman" w:cs="Times New Roman"/>
          <w:iCs/>
          <w:sz w:val="22"/>
          <w:szCs w:val="22"/>
          <w:lang w:val="en-GB"/>
        </w:rPr>
        <w:t xml:space="preserve">Complete submissions containing the filled-out application form and required attachments are to be made to </w:t>
      </w:r>
      <w:hyperlink r:id="rId13" w:history="1">
        <w:r w:rsidR="000D5A67" w:rsidRPr="00E73496">
          <w:rPr>
            <w:rStyle w:val="Hyperlnk"/>
            <w:rFonts w:ascii="Times New Roman" w:hAnsi="Times New Roman" w:cs="Times New Roman"/>
            <w:iCs/>
            <w:sz w:val="22"/>
            <w:szCs w:val="22"/>
            <w:lang w:val="en-GB"/>
          </w:rPr>
          <w:t>kristin.radesjo@gu.se</w:t>
        </w:r>
      </w:hyperlink>
      <w:r w:rsidRPr="00E73496">
        <w:rPr>
          <w:rFonts w:ascii="Times New Roman" w:hAnsi="Times New Roman" w:cs="Times New Roman"/>
          <w:iCs/>
          <w:sz w:val="22"/>
          <w:szCs w:val="22"/>
          <w:lang w:val="en-GB"/>
        </w:rPr>
        <w:t>.</w:t>
      </w:r>
      <w:r w:rsidRPr="00722924">
        <w:rPr>
          <w:rFonts w:ascii="Times New Roman" w:hAnsi="Times New Roman" w:cs="Times New Roman"/>
          <w:iCs/>
          <w:lang w:val="en-GB"/>
        </w:rPr>
        <w:t xml:space="preserve"> </w:t>
      </w:r>
      <w:r w:rsidR="00E73496">
        <w:rPr>
          <w:rFonts w:ascii="Times New Roman" w:hAnsi="Times New Roman" w:cs="Times New Roman"/>
          <w:iCs/>
          <w:lang w:val="en-GB"/>
        </w:rPr>
        <w:br/>
      </w:r>
    </w:p>
    <w:p w14:paraId="7045111D" w14:textId="064925AA" w:rsidR="00807FB5" w:rsidRPr="00722924" w:rsidRDefault="00807FB5" w:rsidP="00807FB5">
      <w:pPr>
        <w:ind w:left="-284"/>
        <w:rPr>
          <w:rFonts w:ascii="Times New Roman" w:hAnsi="Times New Roman" w:cs="Times New Roman"/>
          <w:b/>
          <w:lang w:val="en-GB"/>
        </w:rPr>
      </w:pPr>
      <w:r w:rsidRPr="00722924">
        <w:rPr>
          <w:rFonts w:ascii="Times New Roman" w:hAnsi="Times New Roman" w:cs="Times New Roman"/>
          <w:b/>
          <w:lang w:val="en-GB"/>
        </w:rPr>
        <w:t>You may enlarge/reduce the boxes, if necessary</w:t>
      </w:r>
      <w:r w:rsidR="00B71506">
        <w:rPr>
          <w:rFonts w:ascii="Times New Roman" w:hAnsi="Times New Roman" w:cs="Times New Roman"/>
          <w:b/>
          <w:lang w:val="en-GB"/>
        </w:rPr>
        <w:br/>
      </w:r>
    </w:p>
    <w:tbl>
      <w:tblPr>
        <w:tblStyle w:val="Tabellrutnt"/>
        <w:tblW w:w="9782" w:type="dxa"/>
        <w:tblInd w:w="-289" w:type="dxa"/>
        <w:tblLook w:val="04A0" w:firstRow="1" w:lastRow="0" w:firstColumn="1" w:lastColumn="0" w:noHBand="0" w:noVBand="1"/>
      </w:tblPr>
      <w:tblGrid>
        <w:gridCol w:w="3250"/>
        <w:gridCol w:w="6532"/>
      </w:tblGrid>
      <w:tr w:rsidR="00807FB5" w:rsidRPr="00722924" w14:paraId="569B11D7" w14:textId="77777777" w:rsidTr="00E85454">
        <w:trPr>
          <w:trHeight w:val="133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24AE87C3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>Applicant</w:t>
            </w:r>
            <w:proofErr w:type="spellEnd"/>
          </w:p>
        </w:tc>
      </w:tr>
      <w:tr w:rsidR="00807FB5" w:rsidRPr="00722924" w14:paraId="4BB53FF6" w14:textId="77777777" w:rsidTr="00E85454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16084252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532" w:type="dxa"/>
            <w:vAlign w:val="center"/>
          </w:tcPr>
          <w:p w14:paraId="55E4F5C4" w14:textId="62DBB363" w:rsidR="00D766CE" w:rsidRPr="00722924" w:rsidRDefault="00D766CE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45ADB5D5" w14:textId="77777777" w:rsidTr="00E85454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03639F75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r w:rsidRPr="00722924">
              <w:rPr>
                <w:rFonts w:ascii="Times New Roman" w:hAnsi="Times New Roman"/>
                <w:sz w:val="22"/>
                <w:szCs w:val="22"/>
              </w:rPr>
              <w:t xml:space="preserve">Date </w:t>
            </w: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6532" w:type="dxa"/>
            <w:vAlign w:val="center"/>
          </w:tcPr>
          <w:p w14:paraId="1FE8EBE0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36CCEF86" w14:textId="77777777" w:rsidTr="00E85454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342594D4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190862591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Swedish social </w:t>
            </w: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security</w:t>
            </w:r>
            <w:proofErr w:type="spellEnd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number</w:t>
            </w:r>
            <w:bookmarkEnd w:id="0"/>
            <w:proofErr w:type="spellEnd"/>
          </w:p>
        </w:tc>
        <w:tc>
          <w:tcPr>
            <w:tcW w:w="6532" w:type="dxa"/>
            <w:vAlign w:val="center"/>
          </w:tcPr>
          <w:p w14:paraId="20CB6ACD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4A9F4D9B" w14:textId="77777777" w:rsidTr="00E85454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6F0DB23B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Address</w:t>
            </w:r>
            <w:proofErr w:type="spellEnd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 in Sweden</w:t>
            </w:r>
          </w:p>
        </w:tc>
        <w:tc>
          <w:tcPr>
            <w:tcW w:w="6532" w:type="dxa"/>
            <w:vAlign w:val="center"/>
          </w:tcPr>
          <w:p w14:paraId="7B7B775E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5164E21C" w14:textId="77777777" w:rsidTr="00E85454">
        <w:trPr>
          <w:trHeight w:val="32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5C7101E8" w14:textId="2FF107EA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Department</w:t>
            </w:r>
            <w:proofErr w:type="spellEnd"/>
            <w:r w:rsidR="00676D87">
              <w:rPr>
                <w:rFonts w:ascii="Times New Roman" w:hAnsi="Times New Roman"/>
                <w:sz w:val="22"/>
                <w:szCs w:val="22"/>
              </w:rPr>
              <w:t xml:space="preserve"> at the University </w:t>
            </w:r>
            <w:proofErr w:type="spellStart"/>
            <w:r w:rsidR="00676D87"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 w:rsidR="00676D87">
              <w:rPr>
                <w:rFonts w:ascii="Times New Roman" w:hAnsi="Times New Roman"/>
                <w:sz w:val="22"/>
                <w:szCs w:val="22"/>
              </w:rPr>
              <w:t xml:space="preserve"> Gothenburg</w:t>
            </w:r>
          </w:p>
        </w:tc>
        <w:tc>
          <w:tcPr>
            <w:tcW w:w="6532" w:type="dxa"/>
            <w:vAlign w:val="center"/>
          </w:tcPr>
          <w:p w14:paraId="76630FDF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0FDC3F1D" w14:textId="77777777" w:rsidTr="00E85454">
        <w:trPr>
          <w:trHeight w:val="32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26432F01" w14:textId="64D71448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r w:rsidRPr="00722924">
              <w:rPr>
                <w:rFonts w:ascii="Times New Roman" w:hAnsi="Times New Roman"/>
                <w:sz w:val="22"/>
                <w:szCs w:val="22"/>
              </w:rPr>
              <w:t>Email</w:t>
            </w:r>
            <w:r w:rsidR="00676D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76D87">
              <w:rPr>
                <w:rFonts w:ascii="Times New Roman" w:hAnsi="Times New Roman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532" w:type="dxa"/>
            <w:vAlign w:val="center"/>
          </w:tcPr>
          <w:p w14:paraId="7A6F033D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10B02073" w14:textId="77777777" w:rsidTr="00E85454">
        <w:trPr>
          <w:trHeight w:val="32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0F6DEA12" w14:textId="1C209A7A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Phone</w:t>
            </w:r>
            <w:proofErr w:type="spellEnd"/>
            <w:r w:rsidR="00CC04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C04D8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532" w:type="dxa"/>
            <w:vAlign w:val="center"/>
          </w:tcPr>
          <w:p w14:paraId="06B9604D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10F33E87" w14:textId="77777777" w:rsidTr="00E85454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54F74558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Do you hold Japanese citizenship?</w:t>
            </w:r>
          </w:p>
        </w:tc>
        <w:tc>
          <w:tcPr>
            <w:tcW w:w="6532" w:type="dxa"/>
            <w:vAlign w:val="center"/>
          </w:tcPr>
          <w:p w14:paraId="2D2C20CE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Yes</w:t>
            </w:r>
            <w:proofErr w:type="spellEnd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 / No</w:t>
            </w:r>
          </w:p>
        </w:tc>
      </w:tr>
      <w:tr w:rsidR="00E85454" w:rsidRPr="00722924" w14:paraId="1931A5AB" w14:textId="77777777" w:rsidTr="001420FF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1DD007B5" w14:textId="77777777" w:rsidR="00E85454" w:rsidRPr="00807FB5" w:rsidRDefault="00E85454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Are you employed at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University of Gothenburg 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during the mobility period?</w:t>
            </w:r>
          </w:p>
        </w:tc>
        <w:tc>
          <w:tcPr>
            <w:tcW w:w="6532" w:type="dxa"/>
            <w:vAlign w:val="center"/>
          </w:tcPr>
          <w:p w14:paraId="50C463B3" w14:textId="77777777" w:rsidR="00E85454" w:rsidRPr="00722924" w:rsidRDefault="00E85454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Yes</w:t>
            </w:r>
            <w:proofErr w:type="spellEnd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 / No</w:t>
            </w:r>
          </w:p>
        </w:tc>
      </w:tr>
      <w:tr w:rsidR="00186032" w:rsidRPr="00722924" w14:paraId="20FF25E5" w14:textId="77777777" w:rsidTr="001420FF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3F98915B" w14:textId="77777777" w:rsidR="00186032" w:rsidRPr="00E85454" w:rsidRDefault="00186032" w:rsidP="001420F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54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Are you registered in Sweden and </w:t>
            </w:r>
            <w:r w:rsidRPr="00E85454">
              <w:rPr>
                <w:rStyle w:val="Stark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covered by social insurance in Sweden</w:t>
            </w:r>
            <w:r w:rsidRPr="00E854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?</w:t>
            </w:r>
          </w:p>
        </w:tc>
        <w:tc>
          <w:tcPr>
            <w:tcW w:w="6532" w:type="dxa"/>
            <w:vAlign w:val="center"/>
          </w:tcPr>
          <w:p w14:paraId="5B0D1C2F" w14:textId="77777777" w:rsidR="00186032" w:rsidRPr="00722924" w:rsidRDefault="00186032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Yes</w:t>
            </w:r>
            <w:proofErr w:type="spellEnd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 / No</w:t>
            </w:r>
          </w:p>
        </w:tc>
      </w:tr>
      <w:tr w:rsidR="00807FB5" w:rsidRPr="00722924" w14:paraId="7BC2C836" w14:textId="77777777" w:rsidTr="00E85454">
        <w:trPr>
          <w:trHeight w:val="13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5EB283A7" w14:textId="27690230" w:rsidR="00807FB5" w:rsidRPr="00E85454" w:rsidRDefault="00186032" w:rsidP="00186032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 the m</w:t>
            </w:r>
            <w:r w:rsidRPr="001420FF">
              <w:rPr>
                <w:sz w:val="22"/>
                <w:szCs w:val="22"/>
                <w:lang w:val="en-US"/>
              </w:rPr>
              <w:t xml:space="preserve">obility compatible with any eventual contracts with agencies funding </w:t>
            </w:r>
            <w:r>
              <w:rPr>
                <w:sz w:val="22"/>
                <w:szCs w:val="22"/>
                <w:lang w:val="en-US"/>
              </w:rPr>
              <w:t>your</w:t>
            </w:r>
            <w:r w:rsidRPr="001420FF">
              <w:rPr>
                <w:sz w:val="22"/>
                <w:szCs w:val="22"/>
                <w:lang w:val="en-US"/>
              </w:rPr>
              <w:t xml:space="preserve"> projects</w:t>
            </w:r>
            <w:r>
              <w:rPr>
                <w:sz w:val="22"/>
                <w:szCs w:val="22"/>
                <w:lang w:val="en-US"/>
              </w:rPr>
              <w:t>?</w:t>
            </w:r>
            <w:r w:rsidRPr="001420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32" w:type="dxa"/>
            <w:vAlign w:val="center"/>
          </w:tcPr>
          <w:p w14:paraId="017189DE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sz w:val="22"/>
                <w:szCs w:val="22"/>
              </w:rPr>
              <w:t>Yes</w:t>
            </w:r>
            <w:proofErr w:type="spellEnd"/>
            <w:r w:rsidRPr="00722924">
              <w:rPr>
                <w:rFonts w:ascii="Times New Roman" w:hAnsi="Times New Roman"/>
                <w:sz w:val="22"/>
                <w:szCs w:val="22"/>
              </w:rPr>
              <w:t xml:space="preserve"> / No</w:t>
            </w:r>
          </w:p>
        </w:tc>
      </w:tr>
      <w:tr w:rsidR="00807FB5" w:rsidRPr="00AF6A9C" w14:paraId="2FF4F765" w14:textId="77777777" w:rsidTr="00E85454">
        <w:trPr>
          <w:trHeight w:val="50"/>
        </w:trPr>
        <w:tc>
          <w:tcPr>
            <w:tcW w:w="3250" w:type="dxa"/>
            <w:shd w:val="clear" w:color="auto" w:fill="EDEDED" w:themeFill="accent3" w:themeFillTint="33"/>
            <w:vAlign w:val="center"/>
          </w:tcPr>
          <w:p w14:paraId="7A87B328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Year of doctoral </w:t>
            </w:r>
            <w:proofErr w:type="spellStart"/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defence</w:t>
            </w:r>
            <w:proofErr w:type="spellEnd"/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(completed or expected):</w:t>
            </w:r>
          </w:p>
        </w:tc>
        <w:tc>
          <w:tcPr>
            <w:tcW w:w="6532" w:type="dxa"/>
            <w:vAlign w:val="center"/>
          </w:tcPr>
          <w:p w14:paraId="42F0EE5B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63C3AB77" w14:textId="77777777" w:rsidR="00807FB5" w:rsidRPr="00722924" w:rsidRDefault="00807FB5" w:rsidP="00807FB5">
      <w:pPr>
        <w:rPr>
          <w:rFonts w:ascii="Times New Roman" w:hAnsi="Times New Roman" w:cs="Times New Roman"/>
          <w:lang w:val="en-GB"/>
        </w:rPr>
      </w:pPr>
    </w:p>
    <w:tbl>
      <w:tblPr>
        <w:tblStyle w:val="Tabellrutnt"/>
        <w:tblW w:w="9782" w:type="dxa"/>
        <w:tblInd w:w="-289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807FB5" w:rsidRPr="00722924" w14:paraId="652E7642" w14:textId="77777777" w:rsidTr="001420FF">
        <w:trPr>
          <w:trHeight w:val="457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6495E2E6" w14:textId="05C07E7D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>Japanese</w:t>
            </w:r>
            <w:proofErr w:type="spellEnd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 xml:space="preserve"> partner </w:t>
            </w:r>
            <w:proofErr w:type="spellStart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>within</w:t>
            </w:r>
            <w:proofErr w:type="spellEnd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>MIRA</w:t>
            </w:r>
            <w:r w:rsidR="00410943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807FB5" w:rsidRPr="00AF6A9C" w14:paraId="3274A9FA" w14:textId="77777777" w:rsidTr="001420FF">
        <w:trPr>
          <w:trHeight w:val="93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427BA09C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MIRAI Host University in Japan</w:t>
            </w:r>
          </w:p>
        </w:tc>
        <w:tc>
          <w:tcPr>
            <w:tcW w:w="6521" w:type="dxa"/>
            <w:vAlign w:val="center"/>
          </w:tcPr>
          <w:p w14:paraId="1BCD6A53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07FB5" w:rsidRPr="00AF6A9C" w14:paraId="1894AFA2" w14:textId="77777777" w:rsidTr="001420FF">
        <w:trPr>
          <w:trHeight w:val="93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753AD97A" w14:textId="77777777" w:rsidR="00807FB5" w:rsidRDefault="006F0175" w:rsidP="006F0175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17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Planned duration of mobility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6F0175">
              <w:rPr>
                <w:rFonts w:ascii="Times New Roman" w:hAnsi="Times New Roman"/>
                <w:sz w:val="22"/>
                <w:szCs w:val="22"/>
                <w:lang w:val="en-US"/>
              </w:rPr>
              <w:t>Please indicate the start date and end date of your planned mobility:</w:t>
            </w:r>
          </w:p>
          <w:p w14:paraId="40A99BA9" w14:textId="3EA96570" w:rsidR="006F0175" w:rsidRPr="006F0175" w:rsidRDefault="006F0175" w:rsidP="006F0175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521" w:type="dxa"/>
            <w:vAlign w:val="center"/>
          </w:tcPr>
          <w:p w14:paraId="45C572F1" w14:textId="27FBC9AF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From</w:t>
            </w:r>
            <w:r w:rsidR="00857F92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                                  To</w:t>
            </w:r>
            <w:r w:rsidR="00857F92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</w:p>
          <w:p w14:paraId="42D76B81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5D44198A" w14:textId="0219D533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Important: all mobility</w:t>
            </w:r>
            <w:r w:rsidR="00654BE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periods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should be completed by </w:t>
            </w:r>
            <w:r w:rsidR="00940DDB">
              <w:rPr>
                <w:rFonts w:ascii="Times New Roman" w:hAnsi="Times New Roman"/>
                <w:sz w:val="22"/>
                <w:szCs w:val="22"/>
                <w:lang w:val="en-US"/>
              </w:rPr>
              <w:t>the 1</w:t>
            </w:r>
            <w:r w:rsidR="00940DDB" w:rsidRPr="00940DDB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st</w:t>
            </w:r>
            <w:r w:rsidR="00940DD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of 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December 202</w:t>
            </w:r>
            <w:r w:rsidR="00940DDB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="002D74DA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807FB5" w:rsidRPr="00AF6A9C" w14:paraId="2E2BD6F4" w14:textId="77777777" w:rsidTr="001420FF">
        <w:trPr>
          <w:trHeight w:val="93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1B228DEE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Name of host professor in Japan</w:t>
            </w:r>
          </w:p>
        </w:tc>
        <w:tc>
          <w:tcPr>
            <w:tcW w:w="6521" w:type="dxa"/>
            <w:vAlign w:val="center"/>
          </w:tcPr>
          <w:p w14:paraId="17ABA028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07FB5" w:rsidRPr="00AF6A9C" w14:paraId="026C9307" w14:textId="77777777" w:rsidTr="001420FF">
        <w:trPr>
          <w:trHeight w:val="93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62E21FDC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Email of host professor in Japan</w:t>
            </w:r>
          </w:p>
        </w:tc>
        <w:tc>
          <w:tcPr>
            <w:tcW w:w="6521" w:type="dxa"/>
            <w:vAlign w:val="center"/>
          </w:tcPr>
          <w:p w14:paraId="17ED373B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07FB5" w:rsidRPr="00AF6A9C" w14:paraId="4C0FDCBB" w14:textId="77777777" w:rsidTr="001420FF">
        <w:trPr>
          <w:trHeight w:val="93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1A5116B0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Overview of planned activities to be conducted in Japan. </w:t>
            </w:r>
          </w:p>
          <w:p w14:paraId="33E018AF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371FCBA4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Please list possible research projects, educational activities etc.</w:t>
            </w:r>
          </w:p>
        </w:tc>
        <w:tc>
          <w:tcPr>
            <w:tcW w:w="6521" w:type="dxa"/>
            <w:vAlign w:val="center"/>
          </w:tcPr>
          <w:p w14:paraId="59D412CA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  <w:p w14:paraId="37E1C2C6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  <w:p w14:paraId="6AF9F547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  <w:p w14:paraId="12438C59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  <w:p w14:paraId="446BE6DB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  <w:p w14:paraId="7A84460F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  <w:p w14:paraId="3F8099DF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  <w:p w14:paraId="439BD38F" w14:textId="77777777" w:rsidR="00807FB5" w:rsidRPr="00807FB5" w:rsidRDefault="00807FB5" w:rsidP="001420F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07FB5" w:rsidRPr="00AF6A9C" w14:paraId="756F2F34" w14:textId="77777777" w:rsidTr="001420FF">
        <w:tc>
          <w:tcPr>
            <w:tcW w:w="3261" w:type="dxa"/>
            <w:shd w:val="clear" w:color="auto" w:fill="EDEDED" w:themeFill="accent3" w:themeFillTint="33"/>
            <w:vAlign w:val="center"/>
          </w:tcPr>
          <w:p w14:paraId="1793CC3A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Is your area of research related to any of the four themes of MIRAI? </w:t>
            </w:r>
          </w:p>
          <w:p w14:paraId="1C0E7BD4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2B134AD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Please highlight the challenge(s) that is relevant to your research</w:t>
            </w:r>
          </w:p>
          <w:p w14:paraId="133EC7B0" w14:textId="77777777" w:rsidR="00807FB5" w:rsidRPr="00807FB5" w:rsidRDefault="00807FB5" w:rsidP="001420FF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6521" w:type="dxa"/>
            <w:vAlign w:val="center"/>
          </w:tcPr>
          <w:p w14:paraId="6A7F618F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Challenge 1: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Health and an ageing population (part of SDG 3)</w:t>
            </w:r>
          </w:p>
          <w:p w14:paraId="33CE94C0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807FB5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Challenge 2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>: Climate adaptation, disaster and risk management and prevention (part of SDG 13)</w:t>
            </w:r>
          </w:p>
          <w:p w14:paraId="172D4F83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807FB5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Challenge 3: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Resilient cities and communities - policies, strategies, local governance and urban planning (part of SDG 11)</w:t>
            </w:r>
          </w:p>
          <w:p w14:paraId="40500C30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r w:rsidRPr="00807FB5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Challenge 4: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Energy conversion and storage materials: renewable energy, solar energy conversion, electrification, sustainable processes and resource use (part of SDG 7)</w:t>
            </w:r>
          </w:p>
          <w:p w14:paraId="59F05EBC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07FB5" w:rsidRPr="00AF6A9C" w14:paraId="38288CC6" w14:textId="77777777" w:rsidTr="001420FF">
        <w:tc>
          <w:tcPr>
            <w:tcW w:w="3261" w:type="dxa"/>
            <w:shd w:val="clear" w:color="auto" w:fill="EDEDED" w:themeFill="accent3" w:themeFillTint="33"/>
            <w:vAlign w:val="center"/>
          </w:tcPr>
          <w:p w14:paraId="4572E716" w14:textId="77777777" w:rsidR="00807FB5" w:rsidRPr="00807FB5" w:rsidRDefault="00807FB5" w:rsidP="001420FF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Only for doctoral students: </w:t>
            </w:r>
          </w:p>
          <w:p w14:paraId="641800F2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07E92879" w14:textId="378573B5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Is the intended mobility approved by your </w:t>
            </w:r>
            <w:r w:rsidR="009A64E7">
              <w:rPr>
                <w:rFonts w:ascii="Times New Roman" w:hAnsi="Times New Roman"/>
                <w:sz w:val="22"/>
                <w:szCs w:val="22"/>
                <w:lang w:val="en-US"/>
              </w:rPr>
              <w:t>GU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supervisor(s)? Please list the name(s) of your </w:t>
            </w:r>
            <w:r w:rsidR="009A64E7">
              <w:rPr>
                <w:rFonts w:ascii="Times New Roman" w:hAnsi="Times New Roman"/>
                <w:sz w:val="22"/>
                <w:szCs w:val="22"/>
                <w:lang w:val="en-US"/>
              </w:rPr>
              <w:t>GU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supervisor(s).</w:t>
            </w:r>
          </w:p>
        </w:tc>
        <w:tc>
          <w:tcPr>
            <w:tcW w:w="6521" w:type="dxa"/>
            <w:vAlign w:val="center"/>
          </w:tcPr>
          <w:p w14:paraId="16C2544B" w14:textId="77777777" w:rsidR="00807FB5" w:rsidRPr="00807FB5" w:rsidRDefault="00807FB5" w:rsidP="001420FF">
            <w:pP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6AD655E" w14:textId="77777777" w:rsidR="00807FB5" w:rsidRPr="00722924" w:rsidRDefault="00807FB5" w:rsidP="00807FB5">
      <w:pPr>
        <w:rPr>
          <w:rFonts w:ascii="Times New Roman" w:hAnsi="Times New Roman" w:cs="Times New Roman"/>
          <w:lang w:val="en-GB"/>
        </w:rPr>
      </w:pPr>
    </w:p>
    <w:p w14:paraId="45168E08" w14:textId="77777777" w:rsidR="00807FB5" w:rsidRPr="00722924" w:rsidRDefault="00807FB5" w:rsidP="00807FB5">
      <w:pPr>
        <w:rPr>
          <w:rFonts w:ascii="Times New Roman" w:hAnsi="Times New Roman" w:cs="Times New Roman"/>
          <w:lang w:val="en-GB"/>
        </w:rPr>
      </w:pPr>
      <w:r w:rsidRPr="00722924">
        <w:rPr>
          <w:rFonts w:ascii="Times New Roman" w:hAnsi="Times New Roman" w:cs="Times New Roman"/>
          <w:lang w:val="en-GB"/>
        </w:rPr>
        <w:br w:type="page"/>
      </w:r>
    </w:p>
    <w:tbl>
      <w:tblPr>
        <w:tblStyle w:val="Tabellrutnt"/>
        <w:tblW w:w="9782" w:type="dxa"/>
        <w:tblInd w:w="-289" w:type="dxa"/>
        <w:tblLook w:val="04A0" w:firstRow="1" w:lastRow="0" w:firstColumn="1" w:lastColumn="0" w:noHBand="0" w:noVBand="1"/>
      </w:tblPr>
      <w:tblGrid>
        <w:gridCol w:w="5671"/>
        <w:gridCol w:w="1559"/>
        <w:gridCol w:w="2552"/>
      </w:tblGrid>
      <w:tr w:rsidR="00807FB5" w:rsidRPr="00AF6A9C" w14:paraId="5BA0162E" w14:textId="77777777" w:rsidTr="001420FF">
        <w:trPr>
          <w:trHeight w:val="694"/>
        </w:trPr>
        <w:tc>
          <w:tcPr>
            <w:tcW w:w="9782" w:type="dxa"/>
            <w:gridSpan w:val="3"/>
            <w:shd w:val="clear" w:color="auto" w:fill="D0CECE" w:themeFill="background2" w:themeFillShade="E6"/>
            <w:vAlign w:val="center"/>
          </w:tcPr>
          <w:p w14:paraId="0D539C4E" w14:textId="77777777" w:rsidR="00807FB5" w:rsidRPr="008902FB" w:rsidRDefault="00807FB5" w:rsidP="001420FF">
            <w:pPr>
              <w:spacing w:after="160" w:line="259" w:lineRule="auto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 w:rsidRPr="008902FB"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  <w:lastRenderedPageBreak/>
              <w:t>Resources requested (funding is received in standard amounts, SEK)</w:t>
            </w:r>
          </w:p>
        </w:tc>
      </w:tr>
      <w:tr w:rsidR="00807FB5" w:rsidRPr="00722924" w14:paraId="69C569F3" w14:textId="77777777" w:rsidTr="001420FF">
        <w:tc>
          <w:tcPr>
            <w:tcW w:w="5671" w:type="dxa"/>
            <w:shd w:val="clear" w:color="auto" w:fill="D0CECE" w:themeFill="background2" w:themeFillShade="E6"/>
            <w:vAlign w:val="center"/>
          </w:tcPr>
          <w:p w14:paraId="277FC53E" w14:textId="77777777" w:rsidR="00807FB5" w:rsidRPr="008902FB" w:rsidRDefault="00807FB5" w:rsidP="001420FF">
            <w:pPr>
              <w:rPr>
                <w:rFonts w:ascii="Times New Roman" w:hAnsi="Times New Roman"/>
                <w:b/>
                <w:sz w:val="22"/>
                <w:szCs w:val="22"/>
                <w:highlight w:val="lightGray"/>
                <w:lang w:val="en-US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BBEAFE4" w14:textId="3AC62BDB" w:rsidR="00807FB5" w:rsidRPr="00E0006C" w:rsidRDefault="00807FB5" w:rsidP="001420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0006C">
              <w:rPr>
                <w:rFonts w:ascii="Times New Roman" w:hAnsi="Times New Roman"/>
                <w:b/>
                <w:sz w:val="22"/>
                <w:szCs w:val="22"/>
              </w:rPr>
              <w:t>Applied</w:t>
            </w:r>
            <w:proofErr w:type="spellEnd"/>
            <w:r w:rsidRPr="00E0006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006C">
              <w:rPr>
                <w:rFonts w:ascii="Times New Roman" w:hAnsi="Times New Roman"/>
                <w:b/>
                <w:sz w:val="22"/>
                <w:szCs w:val="22"/>
              </w:rPr>
              <w:t>amount</w:t>
            </w:r>
            <w:proofErr w:type="spellEnd"/>
            <w:r w:rsidRPr="00E0006C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D6EABE7" w14:textId="2ADF0473" w:rsidR="00807FB5" w:rsidRPr="00E0006C" w:rsidRDefault="0055270B" w:rsidP="001420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Specify</w:t>
            </w:r>
            <w:proofErr w:type="spellEnd"/>
            <w:r w:rsidR="00E0006C" w:rsidRPr="00E0006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807FB5" w:rsidRPr="00AF6A9C" w14:paraId="1D0D7962" w14:textId="77777777" w:rsidTr="001420FF">
        <w:trPr>
          <w:trHeight w:val="658"/>
        </w:trPr>
        <w:tc>
          <w:tcPr>
            <w:tcW w:w="5671" w:type="dxa"/>
            <w:shd w:val="clear" w:color="auto" w:fill="EDEDED" w:themeFill="accent3" w:themeFillTint="33"/>
            <w:vAlign w:val="center"/>
          </w:tcPr>
          <w:p w14:paraId="557E6F7C" w14:textId="77777777" w:rsidR="00807FB5" w:rsidRPr="00807FB5" w:rsidRDefault="00807FB5" w:rsidP="001420FF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Monthly subsistence allowance</w:t>
            </w:r>
          </w:p>
          <w:p w14:paraId="6E87CA93" w14:textId="77777777" w:rsidR="00807FB5" w:rsidRPr="00807FB5" w:rsidRDefault="00807FB5" w:rsidP="001420FF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14:paraId="6A736422" w14:textId="42B20295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Maximum is 6 3</w:t>
            </w:r>
            <w:r w:rsidR="0055270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07</w:t>
            </w:r>
            <w:r w:rsidRPr="00807FB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SEK per full month. </w:t>
            </w:r>
            <w:r w:rsidRPr="00807FB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This is a tax-free maintenance allowance determined and revised twice a year by the Swedish Agency for Government Employers. </w:t>
            </w:r>
          </w:p>
          <w:p w14:paraId="67D55A6B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EFAB48D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2ED84D3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07FB5" w:rsidRPr="00AF6A9C" w14:paraId="2A165E06" w14:textId="77777777" w:rsidTr="001420FF">
        <w:tc>
          <w:tcPr>
            <w:tcW w:w="5671" w:type="dxa"/>
            <w:shd w:val="clear" w:color="auto" w:fill="EDEDED" w:themeFill="accent3" w:themeFillTint="33"/>
            <w:vAlign w:val="center"/>
          </w:tcPr>
          <w:p w14:paraId="28F65947" w14:textId="77777777" w:rsidR="00807FB5" w:rsidRPr="00807FB5" w:rsidRDefault="00807FB5" w:rsidP="001420FF">
            <w:pPr>
              <w:spacing w:after="160" w:line="259" w:lineRule="auto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 w:rsidRPr="00807FB5"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  <w:t>Travel expenses</w:t>
            </w:r>
          </w:p>
          <w:p w14:paraId="0DCBC6DF" w14:textId="77777777" w:rsidR="00807FB5" w:rsidRPr="00807FB5" w:rsidRDefault="00807FB5" w:rsidP="001420FF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2"/>
                <w:szCs w:val="22"/>
                <w:lang w:val="en-US" w:eastAsia="en-US"/>
              </w:rPr>
            </w:pPr>
            <w:r w:rsidRPr="00807FB5">
              <w:rPr>
                <w:rFonts w:ascii="Times New Roman" w:eastAsiaTheme="minorHAnsi" w:hAnsi="Times New Roman"/>
                <w:bCs/>
                <w:sz w:val="22"/>
                <w:szCs w:val="22"/>
                <w:lang w:val="en-US" w:eastAsia="en-US"/>
              </w:rPr>
              <w:t>Up to maximum of 20 000 SEK</w:t>
            </w:r>
          </w:p>
          <w:p w14:paraId="5D9916D3" w14:textId="71CC2C88" w:rsidR="00807FB5" w:rsidRPr="007165A2" w:rsidRDefault="00807FB5" w:rsidP="001420FF">
            <w:pPr>
              <w:spacing w:after="160" w:line="259" w:lineRule="auto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val="en-US" w:eastAsia="en-US"/>
              </w:rPr>
            </w:pPr>
            <w:r w:rsidRPr="007165A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val="en-US" w:eastAsia="en-US"/>
              </w:rPr>
              <w:t xml:space="preserve">The costs of the travels to and from Japan (economy class) can be covered. </w:t>
            </w:r>
            <w:r w:rsidR="007165A2" w:rsidRPr="007165A2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This m</w:t>
            </w:r>
            <w:proofErr w:type="spellStart"/>
            <w:r w:rsidR="007165A2" w:rsidRPr="007165A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ust</w:t>
            </w:r>
            <w:proofErr w:type="spellEnd"/>
            <w:r w:rsidR="007165A2" w:rsidRPr="007165A2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comply with GU travel policies and </w:t>
            </w:r>
            <w:r w:rsidRPr="007165A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val="en-US" w:eastAsia="en-US"/>
              </w:rPr>
              <w:t xml:space="preserve">be booked according to internal rules and regulations at the department. </w:t>
            </w:r>
          </w:p>
        </w:tc>
        <w:tc>
          <w:tcPr>
            <w:tcW w:w="1559" w:type="dxa"/>
            <w:vAlign w:val="center"/>
          </w:tcPr>
          <w:p w14:paraId="550D973C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56FB8EF" w14:textId="77777777" w:rsidR="00807FB5" w:rsidRPr="00807FB5" w:rsidRDefault="00807FB5" w:rsidP="001420FF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</w:p>
        </w:tc>
      </w:tr>
      <w:tr w:rsidR="00807FB5" w:rsidRPr="00AF6A9C" w14:paraId="51DEDF64" w14:textId="77777777" w:rsidTr="001420FF">
        <w:tc>
          <w:tcPr>
            <w:tcW w:w="5671" w:type="dxa"/>
            <w:shd w:val="clear" w:color="auto" w:fill="EDEDED" w:themeFill="accent3" w:themeFillTint="33"/>
            <w:vAlign w:val="center"/>
          </w:tcPr>
          <w:p w14:paraId="3721E4AC" w14:textId="77777777" w:rsidR="00807FB5" w:rsidRPr="00807FB5" w:rsidRDefault="00807FB5" w:rsidP="001420FF">
            <w:pPr>
              <w:spacing w:after="160" w:line="259" w:lineRule="auto"/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</w:pPr>
            <w:r w:rsidRPr="00807FB5">
              <w:rPr>
                <w:rFonts w:ascii="Times New Roman" w:eastAsiaTheme="minorHAnsi" w:hAnsi="Times New Roman"/>
                <w:b/>
                <w:sz w:val="22"/>
                <w:szCs w:val="22"/>
                <w:lang w:val="en-US" w:eastAsia="en-US"/>
              </w:rPr>
              <w:t xml:space="preserve">Housing </w:t>
            </w:r>
          </w:p>
          <w:p w14:paraId="2A4E61D1" w14:textId="77777777" w:rsidR="00807FB5" w:rsidRPr="00807FB5" w:rsidRDefault="00807FB5" w:rsidP="001420FF">
            <w:pPr>
              <w:rPr>
                <w:rFonts w:ascii="Times New Roman" w:eastAsiaTheme="minorHAnsi" w:hAnsi="Times New Roman"/>
                <w:bCs/>
                <w:sz w:val="22"/>
                <w:szCs w:val="22"/>
                <w:lang w:val="en-US" w:eastAsia="en-US"/>
              </w:rPr>
            </w:pPr>
            <w:r w:rsidRPr="00807FB5">
              <w:rPr>
                <w:rFonts w:ascii="Times New Roman" w:eastAsiaTheme="minorHAnsi" w:hAnsi="Times New Roman"/>
                <w:bCs/>
                <w:sz w:val="22"/>
                <w:szCs w:val="22"/>
                <w:lang w:val="en-US" w:eastAsia="en-US"/>
              </w:rPr>
              <w:t xml:space="preserve">Accommodation costs in Japan are reimbursed at an actual cost, up to a maximum of 10 000 SEK per month for rent.  </w:t>
            </w:r>
          </w:p>
          <w:p w14:paraId="1C0B65C5" w14:textId="77777777" w:rsidR="00807FB5" w:rsidRPr="00807FB5" w:rsidRDefault="00807FB5" w:rsidP="001420FF">
            <w:pPr>
              <w:rPr>
                <w:rFonts w:ascii="Times New Roman" w:eastAsiaTheme="minorHAnsi" w:hAnsi="Times New Roman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7C4BFE0B" w14:textId="77777777" w:rsidR="00807FB5" w:rsidRP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A5DF724" w14:textId="77777777" w:rsidR="00807FB5" w:rsidRPr="00807FB5" w:rsidRDefault="00807FB5" w:rsidP="001420FF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</w:pPr>
          </w:p>
        </w:tc>
      </w:tr>
      <w:tr w:rsidR="00807FB5" w:rsidRPr="00722924" w14:paraId="500511E5" w14:textId="77777777" w:rsidTr="001420FF">
        <w:trPr>
          <w:trHeight w:val="467"/>
        </w:trPr>
        <w:tc>
          <w:tcPr>
            <w:tcW w:w="5671" w:type="dxa"/>
            <w:shd w:val="clear" w:color="auto" w:fill="D0CECE" w:themeFill="background2" w:themeFillShade="E6"/>
            <w:vAlign w:val="center"/>
          </w:tcPr>
          <w:p w14:paraId="055336AF" w14:textId="77777777" w:rsidR="00807FB5" w:rsidRPr="00722924" w:rsidRDefault="00807FB5" w:rsidP="001420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22924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vAlign w:val="center"/>
          </w:tcPr>
          <w:p w14:paraId="64659158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785B888" w14:textId="77777777" w:rsidR="00807FB5" w:rsidRPr="00722924" w:rsidRDefault="00807FB5" w:rsidP="001420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8C6BE2" w14:textId="77777777" w:rsidR="00807FB5" w:rsidRDefault="00807FB5" w:rsidP="00807FB5">
      <w:pPr>
        <w:rPr>
          <w:rFonts w:ascii="Times New Roman" w:hAnsi="Times New Roman" w:cs="Times New Roman"/>
          <w:lang w:val="en-GB"/>
        </w:rPr>
      </w:pPr>
      <w:bookmarkStart w:id="1" w:name="_Hlk190862459"/>
    </w:p>
    <w:p w14:paraId="3F13BA4F" w14:textId="50DBF816" w:rsidR="00807FB5" w:rsidRPr="00E444F0" w:rsidRDefault="00807FB5" w:rsidP="00807FB5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E444F0">
        <w:rPr>
          <w:rFonts w:ascii="Times New Roman" w:hAnsi="Times New Roman" w:cs="Times New Roman"/>
          <w:sz w:val="22"/>
          <w:szCs w:val="22"/>
          <w:lang w:val="en-GB"/>
        </w:rPr>
        <w:t xml:space="preserve">The employee is covered by URA insurance. For details on the terms and conditions, please visit </w:t>
      </w:r>
      <w:hyperlink r:id="rId14" w:history="1">
        <w:proofErr w:type="spellStart"/>
        <w:r w:rsidRPr="009438D6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>Kammarkollegiet's</w:t>
        </w:r>
        <w:proofErr w:type="spellEnd"/>
        <w:r w:rsidRPr="009438D6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 xml:space="preserve"> website</w:t>
        </w:r>
        <w:bookmarkEnd w:id="1"/>
      </w:hyperlink>
      <w:r w:rsidR="009438D6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9438D6">
        <w:rPr>
          <w:rFonts w:ascii="Times New Roman" w:hAnsi="Times New Roman" w:cs="Times New Roman"/>
          <w:sz w:val="22"/>
          <w:szCs w:val="22"/>
          <w:lang w:val="en-GB"/>
        </w:rPr>
        <w:br/>
      </w:r>
    </w:p>
    <w:p w14:paraId="72DF3041" w14:textId="77777777" w:rsidR="00807FB5" w:rsidRPr="00722924" w:rsidRDefault="00807FB5" w:rsidP="00807FB5">
      <w:pPr>
        <w:rPr>
          <w:lang w:val="en-GB"/>
        </w:rPr>
      </w:pPr>
    </w:p>
    <w:tbl>
      <w:tblPr>
        <w:tblStyle w:val="Tabellrutnt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807FB5" w:rsidRPr="00AF6A9C" w14:paraId="1718BFE8" w14:textId="77777777" w:rsidTr="001420FF">
        <w:trPr>
          <w:trHeight w:val="457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774B195B" w14:textId="77777777" w:rsidR="00807FB5" w:rsidRPr="00807FB5" w:rsidRDefault="00807FB5" w:rsidP="001420FF">
            <w:pPr>
              <w:spacing w:after="160" w:line="259" w:lineRule="auto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Supporting signature from head of the department*</w:t>
            </w:r>
          </w:p>
        </w:tc>
      </w:tr>
      <w:tr w:rsidR="00807FB5" w:rsidRPr="00AF6A9C" w14:paraId="5B848B7B" w14:textId="77777777" w:rsidTr="001420FF">
        <w:trPr>
          <w:trHeight w:val="1260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14:paraId="2B86E6E6" w14:textId="77777777" w:rsidR="00807FB5" w:rsidRPr="00807FB5" w:rsidRDefault="00807FB5" w:rsidP="001420FF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07FB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Strategic value (for the department):</w:t>
            </w:r>
          </w:p>
        </w:tc>
        <w:tc>
          <w:tcPr>
            <w:tcW w:w="7513" w:type="dxa"/>
          </w:tcPr>
          <w:p w14:paraId="17EC1769" w14:textId="77777777" w:rsidR="00807FB5" w:rsidRDefault="00807FB5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CBED6C0" w14:textId="77777777" w:rsidR="004C4916" w:rsidRDefault="004C4916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1770D2DE" w14:textId="77777777" w:rsidR="004C4916" w:rsidRDefault="004C4916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154C132" w14:textId="77777777" w:rsidR="004C4916" w:rsidRPr="00807FB5" w:rsidRDefault="004C4916" w:rsidP="001420F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07FB5" w:rsidRPr="00722924" w14:paraId="62B3B357" w14:textId="77777777" w:rsidTr="001420FF">
        <w:tc>
          <w:tcPr>
            <w:tcW w:w="2269" w:type="dxa"/>
            <w:shd w:val="clear" w:color="auto" w:fill="EDEDED" w:themeFill="accent3" w:themeFillTint="33"/>
          </w:tcPr>
          <w:p w14:paraId="06E7D251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>Name</w:t>
            </w:r>
            <w:proofErr w:type="spellEnd"/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067C1EBC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550FB696" w14:textId="77777777" w:rsidTr="001420FF">
        <w:tc>
          <w:tcPr>
            <w:tcW w:w="2269" w:type="dxa"/>
            <w:shd w:val="clear" w:color="auto" w:fill="EDEDED" w:themeFill="accent3" w:themeFillTint="33"/>
          </w:tcPr>
          <w:p w14:paraId="22F3EE6B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7513" w:type="dxa"/>
          </w:tcPr>
          <w:p w14:paraId="030E423C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25720AE2" w14:textId="77777777" w:rsidTr="001420FF">
        <w:tc>
          <w:tcPr>
            <w:tcW w:w="2269" w:type="dxa"/>
            <w:shd w:val="clear" w:color="auto" w:fill="EDEDED" w:themeFill="accent3" w:themeFillTint="33"/>
          </w:tcPr>
          <w:p w14:paraId="56DC7A93" w14:textId="03F843FF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>Email</w:t>
            </w:r>
            <w:r w:rsidR="00CD627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CD6278">
              <w:rPr>
                <w:rFonts w:ascii="Times New Roman" w:hAnsi="Times New Roman"/>
                <w:b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7513" w:type="dxa"/>
          </w:tcPr>
          <w:p w14:paraId="63574153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05013FB1" w14:textId="77777777" w:rsidTr="001420FF">
        <w:tc>
          <w:tcPr>
            <w:tcW w:w="2269" w:type="dxa"/>
            <w:shd w:val="clear" w:color="auto" w:fill="EDEDED" w:themeFill="accent3" w:themeFillTint="33"/>
          </w:tcPr>
          <w:p w14:paraId="23185200" w14:textId="59AA202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>Phone</w:t>
            </w:r>
            <w:proofErr w:type="spellEnd"/>
            <w:r w:rsidR="00CD627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CD6278">
              <w:rPr>
                <w:rFonts w:ascii="Times New Roman" w:hAnsi="Times New Roman"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7513" w:type="dxa"/>
          </w:tcPr>
          <w:p w14:paraId="770E91EE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03B0EAEE" w14:textId="77777777" w:rsidTr="001420FF">
        <w:trPr>
          <w:trHeight w:val="1310"/>
        </w:trPr>
        <w:tc>
          <w:tcPr>
            <w:tcW w:w="2269" w:type="dxa"/>
            <w:shd w:val="clear" w:color="auto" w:fill="EDEDED" w:themeFill="accent3" w:themeFillTint="33"/>
          </w:tcPr>
          <w:p w14:paraId="1BF50FE4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 xml:space="preserve">Date and </w:t>
            </w:r>
            <w:proofErr w:type="spellStart"/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513" w:type="dxa"/>
          </w:tcPr>
          <w:p w14:paraId="236F6636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F1A829" w14:textId="77777777" w:rsidR="00CD6278" w:rsidRPr="003233EA" w:rsidRDefault="00CD6278" w:rsidP="00CD627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6342F">
        <w:rPr>
          <w:rFonts w:ascii="Times New Roman" w:hAnsi="Times New Roman" w:cs="Times New Roman"/>
          <w:sz w:val="22"/>
          <w:szCs w:val="22"/>
          <w:lang w:val="en-GB"/>
        </w:rPr>
        <w:t xml:space="preserve">* The application must be signed by the head of </w:t>
      </w:r>
      <w:proofErr w:type="gramStart"/>
      <w:r w:rsidRPr="0086342F">
        <w:rPr>
          <w:rFonts w:ascii="Times New Roman" w:hAnsi="Times New Roman" w:cs="Times New Roman"/>
          <w:sz w:val="22"/>
          <w:szCs w:val="22"/>
          <w:lang w:val="en-GB"/>
        </w:rPr>
        <w:t>department ”</w:t>
      </w:r>
      <w:proofErr w:type="spellStart"/>
      <w:r w:rsidRPr="0086342F">
        <w:rPr>
          <w:rFonts w:ascii="Times New Roman" w:hAnsi="Times New Roman" w:cs="Times New Roman"/>
          <w:sz w:val="22"/>
          <w:szCs w:val="22"/>
          <w:lang w:val="en-GB"/>
        </w:rPr>
        <w:t>prefekt</w:t>
      </w:r>
      <w:proofErr w:type="spellEnd"/>
      <w:proofErr w:type="gramEnd"/>
      <w:r w:rsidRPr="0086342F">
        <w:rPr>
          <w:rFonts w:ascii="Times New Roman" w:hAnsi="Times New Roman" w:cs="Times New Roman"/>
          <w:sz w:val="22"/>
          <w:szCs w:val="22"/>
          <w:lang w:val="en-GB"/>
        </w:rPr>
        <w:t xml:space="preserve">”, who thereby approves to the application and assures that any extra costs, which are not covered through the long-term mobility </w:t>
      </w:r>
      <w:r w:rsidRPr="0086342F">
        <w:rPr>
          <w:rFonts w:ascii="Times New Roman" w:hAnsi="Times New Roman" w:cs="Times New Roman"/>
          <w:sz w:val="22"/>
          <w:szCs w:val="22"/>
          <w:lang w:val="en-GB"/>
        </w:rPr>
        <w:lastRenderedPageBreak/>
        <w:t xml:space="preserve">programme, will be covered by the department or the applicant.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The confirmation includes that the candidate should continue to receive </w:t>
      </w:r>
      <w:r w:rsidRPr="00B05AA6">
        <w:rPr>
          <w:rFonts w:ascii="Times New Roman" w:hAnsi="Times New Roman" w:cs="Times New Roman"/>
          <w:sz w:val="22"/>
          <w:szCs w:val="22"/>
          <w:lang w:val="en-GB"/>
        </w:rPr>
        <w:t>their salary/compensation (with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no </w:t>
      </w:r>
      <w:r w:rsidRPr="00B05AA6">
        <w:rPr>
          <w:rFonts w:ascii="Times New Roman" w:hAnsi="Times New Roman" w:cs="Times New Roman"/>
          <w:sz w:val="22"/>
          <w:szCs w:val="22"/>
          <w:lang w:val="en-GB"/>
        </w:rPr>
        <w:t xml:space="preserve">deductions) from the </w:t>
      </w:r>
      <w:r>
        <w:rPr>
          <w:rFonts w:ascii="Times New Roman" w:hAnsi="Times New Roman" w:cs="Times New Roman"/>
          <w:sz w:val="22"/>
          <w:szCs w:val="22"/>
          <w:lang w:val="en-GB"/>
        </w:rPr>
        <w:t>department at the U</w:t>
      </w:r>
      <w:r w:rsidRPr="00B05AA6">
        <w:rPr>
          <w:rFonts w:ascii="Times New Roman" w:hAnsi="Times New Roman" w:cs="Times New Roman"/>
          <w:sz w:val="22"/>
          <w:szCs w:val="22"/>
          <w:lang w:val="en-GB"/>
        </w:rPr>
        <w:t xml:space="preserve">niversity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of Gothenburg </w:t>
      </w:r>
      <w:r w:rsidRPr="00B05AA6">
        <w:rPr>
          <w:rFonts w:ascii="Times New Roman" w:hAnsi="Times New Roman" w:cs="Times New Roman"/>
          <w:sz w:val="22"/>
          <w:szCs w:val="22"/>
          <w:lang w:val="en-GB"/>
        </w:rPr>
        <w:t>during the whole duration of stay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, and that the </w:t>
      </w:r>
      <w:r w:rsidRPr="0086342F">
        <w:rPr>
          <w:rFonts w:ascii="Times New Roman" w:hAnsi="Times New Roman" w:cs="Times New Roman"/>
          <w:sz w:val="22"/>
          <w:szCs w:val="22"/>
          <w:lang w:val="en-GB"/>
        </w:rPr>
        <w:t>URA contract will be administered locally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Pr="003233EA">
        <w:rPr>
          <w:rFonts w:ascii="Times New Roman" w:hAnsi="Times New Roman" w:cs="Times New Roman"/>
          <w:sz w:val="22"/>
          <w:szCs w:val="22"/>
          <w:lang w:val="en-GB"/>
        </w:rPr>
        <w:t xml:space="preserve">The approval also includes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 </w:t>
      </w:r>
      <w:proofErr w:type="gramStart"/>
      <w:r>
        <w:rPr>
          <w:rFonts w:ascii="Times New Roman" w:hAnsi="Times New Roman" w:cs="Times New Roman"/>
          <w:sz w:val="22"/>
          <w:szCs w:val="22"/>
          <w:lang w:val="en-GB"/>
        </w:rPr>
        <w:t>guarantee</w:t>
      </w:r>
      <w:proofErr w:type="gramEnd"/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3233EA">
        <w:rPr>
          <w:rFonts w:ascii="Times New Roman" w:hAnsi="Times New Roman" w:cs="Times New Roman"/>
          <w:sz w:val="22"/>
          <w:szCs w:val="22"/>
          <w:lang w:val="en-GB"/>
        </w:rPr>
        <w:t xml:space="preserve">permission from the </w:t>
      </w:r>
      <w:r w:rsidRPr="003233EA">
        <w:rPr>
          <w:rFonts w:ascii="Times New Roman" w:hAnsi="Times New Roman" w:cs="Times New Roman"/>
          <w:sz w:val="22"/>
          <w:szCs w:val="22"/>
          <w:lang w:val="en-US"/>
        </w:rPr>
        <w:t xml:space="preserve">supervisor/mentor/PI/line manager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that the candidate can </w:t>
      </w:r>
      <w:r w:rsidRPr="003233EA">
        <w:rPr>
          <w:rFonts w:ascii="Times New Roman" w:hAnsi="Times New Roman" w:cs="Times New Roman"/>
          <w:sz w:val="22"/>
          <w:szCs w:val="22"/>
          <w:lang w:val="en-US"/>
        </w:rPr>
        <w:t xml:space="preserve">undertake the mobility alongside with the research/studies. </w:t>
      </w:r>
      <w:r w:rsidRPr="0086342F">
        <w:rPr>
          <w:rFonts w:ascii="Times New Roman" w:hAnsi="Times New Roman" w:cs="Times New Roman"/>
          <w:sz w:val="22"/>
          <w:szCs w:val="22"/>
          <w:lang w:val="en-GB"/>
        </w:rPr>
        <w:t>It also needs to be justified why the mobility is of strategical value to the applicant and for the department</w:t>
      </w:r>
      <w:r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65C1ACF0" w14:textId="77777777" w:rsidR="00CD6278" w:rsidRDefault="00CD6278" w:rsidP="00807FB5">
      <w:pPr>
        <w:rPr>
          <w:rFonts w:ascii="Times New Roman" w:hAnsi="Times New Roman" w:cs="Times New Roman"/>
          <w:lang w:val="en-GB"/>
        </w:rPr>
      </w:pPr>
    </w:p>
    <w:p w14:paraId="71BEC17C" w14:textId="77777777" w:rsidR="00CD6278" w:rsidRPr="00722924" w:rsidRDefault="00CD6278" w:rsidP="00807FB5">
      <w:pPr>
        <w:rPr>
          <w:rFonts w:ascii="Times New Roman" w:hAnsi="Times New Roman" w:cs="Times New Roman"/>
          <w:lang w:val="en-GB"/>
        </w:rPr>
      </w:pPr>
    </w:p>
    <w:tbl>
      <w:tblPr>
        <w:tblStyle w:val="Tabellrutnt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807FB5" w:rsidRPr="00722924" w14:paraId="31F6C954" w14:textId="77777777" w:rsidTr="001420FF">
        <w:trPr>
          <w:trHeight w:val="457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42542AB2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  <w:proofErr w:type="spellEnd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22924">
              <w:rPr>
                <w:rFonts w:ascii="Times New Roman" w:hAnsi="Times New Roman"/>
                <w:b/>
                <w:sz w:val="22"/>
                <w:szCs w:val="22"/>
              </w:rPr>
              <w:t>applicant</w:t>
            </w:r>
            <w:proofErr w:type="spellEnd"/>
          </w:p>
        </w:tc>
      </w:tr>
      <w:tr w:rsidR="00807FB5" w:rsidRPr="00722924" w14:paraId="0F3E605A" w14:textId="77777777" w:rsidTr="001420FF">
        <w:tc>
          <w:tcPr>
            <w:tcW w:w="2269" w:type="dxa"/>
            <w:shd w:val="clear" w:color="auto" w:fill="EDEDED" w:themeFill="accent3" w:themeFillTint="33"/>
          </w:tcPr>
          <w:p w14:paraId="63966D1C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513" w:type="dxa"/>
          </w:tcPr>
          <w:p w14:paraId="1CE4C3F5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7FB5" w:rsidRPr="00722924" w14:paraId="50BEAE8B" w14:textId="77777777" w:rsidTr="001420FF">
        <w:trPr>
          <w:trHeight w:val="1310"/>
        </w:trPr>
        <w:tc>
          <w:tcPr>
            <w:tcW w:w="2269" w:type="dxa"/>
            <w:shd w:val="clear" w:color="auto" w:fill="EDEDED" w:themeFill="accent3" w:themeFillTint="33"/>
          </w:tcPr>
          <w:p w14:paraId="67032812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 xml:space="preserve">Date and </w:t>
            </w:r>
            <w:proofErr w:type="spellStart"/>
            <w:r w:rsidRPr="00722924">
              <w:rPr>
                <w:rFonts w:ascii="Times New Roman" w:hAnsi="Times New Roman"/>
                <w:bCs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513" w:type="dxa"/>
          </w:tcPr>
          <w:p w14:paraId="7F253066" w14:textId="77777777" w:rsidR="00807FB5" w:rsidRPr="00722924" w:rsidRDefault="00807FB5" w:rsidP="001420FF">
            <w:pPr>
              <w:spacing w:after="160"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3ADD24" w14:textId="77777777" w:rsidR="00807FB5" w:rsidRPr="00E444F0" w:rsidRDefault="00807FB5" w:rsidP="00807FB5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C679CE4" w14:textId="49AA5AA1" w:rsidR="00807FB5" w:rsidRPr="00E444F0" w:rsidRDefault="00807FB5" w:rsidP="00807FB5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DFACDE4" w14:textId="77777777" w:rsidR="00807FB5" w:rsidRPr="00E444F0" w:rsidRDefault="00807FB5" w:rsidP="00807FB5">
      <w:pPr>
        <w:ind w:left="-284" w:firstLine="284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444F0">
        <w:rPr>
          <w:rFonts w:ascii="Times New Roman" w:hAnsi="Times New Roman" w:cs="Times New Roman"/>
          <w:b/>
          <w:sz w:val="22"/>
          <w:szCs w:val="22"/>
          <w:lang w:val="en-GB"/>
        </w:rPr>
        <w:t xml:space="preserve">Submit the following documents with this application form: </w:t>
      </w:r>
    </w:p>
    <w:p w14:paraId="4901752F" w14:textId="77777777" w:rsidR="00D462AB" w:rsidRPr="006A436A" w:rsidRDefault="00D462AB" w:rsidP="00D462AB">
      <w:pPr>
        <w:pStyle w:val="Normalwebb"/>
        <w:numPr>
          <w:ilvl w:val="0"/>
          <w:numId w:val="9"/>
        </w:numPr>
        <w:rPr>
          <w:b/>
          <w:bCs/>
          <w:sz w:val="22"/>
          <w:szCs w:val="22"/>
          <w:lang w:val="en-GB"/>
        </w:rPr>
      </w:pPr>
      <w:r w:rsidRPr="006A436A">
        <w:rPr>
          <w:b/>
          <w:bCs/>
          <w:sz w:val="22"/>
          <w:szCs w:val="22"/>
          <w:lang w:val="en-GB"/>
        </w:rPr>
        <w:t>Completed application form</w:t>
      </w:r>
    </w:p>
    <w:p w14:paraId="57F96E9B" w14:textId="77777777" w:rsidR="00D462AB" w:rsidRPr="006A436A" w:rsidRDefault="00D462AB" w:rsidP="00D462AB">
      <w:pPr>
        <w:pStyle w:val="Normalwebb"/>
        <w:numPr>
          <w:ilvl w:val="0"/>
          <w:numId w:val="9"/>
        </w:numPr>
        <w:rPr>
          <w:b/>
          <w:bCs/>
          <w:sz w:val="22"/>
          <w:szCs w:val="22"/>
          <w:lang w:val="en-GB"/>
        </w:rPr>
      </w:pPr>
      <w:r w:rsidRPr="006A436A">
        <w:rPr>
          <w:rStyle w:val="Stark"/>
          <w:sz w:val="22"/>
          <w:szCs w:val="22"/>
          <w:lang w:val="en-GB"/>
        </w:rPr>
        <w:t>Letter of invitation</w:t>
      </w:r>
      <w:r w:rsidRPr="006A436A">
        <w:rPr>
          <w:sz w:val="22"/>
          <w:szCs w:val="22"/>
          <w:lang w:val="en-US"/>
        </w:rPr>
        <w:t xml:space="preserve"> from the host university in Japan (institution or research group), confirming their willingness to host the applicant.</w:t>
      </w:r>
    </w:p>
    <w:p w14:paraId="171504AE" w14:textId="041097A7" w:rsidR="00D462AB" w:rsidRPr="006A436A" w:rsidRDefault="00D462AB" w:rsidP="00D462AB">
      <w:pPr>
        <w:pStyle w:val="Normalwebb"/>
        <w:numPr>
          <w:ilvl w:val="0"/>
          <w:numId w:val="9"/>
        </w:numPr>
        <w:rPr>
          <w:b/>
          <w:bCs/>
          <w:sz w:val="22"/>
          <w:szCs w:val="22"/>
          <w:lang w:val="en-GB"/>
        </w:rPr>
      </w:pPr>
      <w:r w:rsidRPr="006A436A">
        <w:rPr>
          <w:b/>
          <w:bCs/>
          <w:sz w:val="22"/>
          <w:szCs w:val="22"/>
          <w:lang w:val="en-US"/>
        </w:rPr>
        <w:t xml:space="preserve">A detailed research plan </w:t>
      </w:r>
      <w:r w:rsidRPr="006A436A">
        <w:rPr>
          <w:sz w:val="22"/>
          <w:szCs w:val="22"/>
          <w:lang w:val="en-US"/>
        </w:rPr>
        <w:t xml:space="preserve">outlining expected skill development and research interests and </w:t>
      </w:r>
      <w:r>
        <w:rPr>
          <w:sz w:val="22"/>
          <w:szCs w:val="22"/>
          <w:lang w:val="en-US"/>
        </w:rPr>
        <w:t>a</w:t>
      </w:r>
      <w:r w:rsidRPr="006A436A">
        <w:rPr>
          <w:sz w:val="22"/>
          <w:szCs w:val="22"/>
          <w:lang w:val="en-US"/>
        </w:rPr>
        <w:t xml:space="preserve"> strategy for long-term collaboration </w:t>
      </w:r>
      <w:r w:rsidRPr="006A436A">
        <w:rPr>
          <w:sz w:val="22"/>
          <w:szCs w:val="22"/>
          <w:lang w:val="en-GB"/>
        </w:rPr>
        <w:t xml:space="preserve">(maximum </w:t>
      </w:r>
      <w:r w:rsidR="00811826">
        <w:rPr>
          <w:sz w:val="22"/>
          <w:szCs w:val="22"/>
          <w:lang w:val="en-GB"/>
        </w:rPr>
        <w:t>two</w:t>
      </w:r>
      <w:r w:rsidRPr="006A436A">
        <w:rPr>
          <w:sz w:val="22"/>
          <w:szCs w:val="22"/>
          <w:lang w:val="en-GB"/>
        </w:rPr>
        <w:t xml:space="preserve"> pages, </w:t>
      </w:r>
      <w:r w:rsidRPr="006A436A">
        <w:rPr>
          <w:sz w:val="22"/>
          <w:szCs w:val="22"/>
          <w:lang w:val="en-US"/>
        </w:rPr>
        <w:t>font size 12</w:t>
      </w:r>
      <w:r w:rsidRPr="006A436A">
        <w:rPr>
          <w:sz w:val="22"/>
          <w:szCs w:val="22"/>
          <w:lang w:val="en-GB"/>
        </w:rPr>
        <w:t>)</w:t>
      </w:r>
    </w:p>
    <w:p w14:paraId="1C614EEB" w14:textId="33A0E8B1" w:rsidR="00D462AB" w:rsidRPr="00EC66C4" w:rsidRDefault="00D462AB" w:rsidP="00D462AB">
      <w:pPr>
        <w:pStyle w:val="Normalwebb"/>
        <w:numPr>
          <w:ilvl w:val="0"/>
          <w:numId w:val="9"/>
        </w:numPr>
        <w:rPr>
          <w:sz w:val="22"/>
          <w:szCs w:val="22"/>
          <w:lang w:val="en-GB"/>
        </w:rPr>
      </w:pPr>
      <w:r w:rsidRPr="00EC66C4">
        <w:rPr>
          <w:rStyle w:val="Stark"/>
          <w:sz w:val="22"/>
          <w:szCs w:val="22"/>
          <w:lang w:val="en-GB"/>
        </w:rPr>
        <w:t>Curriculum Vitae (CV) and publication list</w:t>
      </w:r>
      <w:r w:rsidRPr="00EC66C4">
        <w:rPr>
          <w:sz w:val="22"/>
          <w:szCs w:val="22"/>
          <w:lang w:val="en-GB"/>
        </w:rPr>
        <w:t xml:space="preserve"> (maximum</w:t>
      </w:r>
      <w:r w:rsidR="00E1685C">
        <w:rPr>
          <w:sz w:val="22"/>
          <w:szCs w:val="22"/>
          <w:lang w:val="en-GB"/>
        </w:rPr>
        <w:t xml:space="preserve"> </w:t>
      </w:r>
      <w:r w:rsidR="006D2AC7">
        <w:rPr>
          <w:sz w:val="22"/>
          <w:szCs w:val="22"/>
          <w:lang w:val="en-GB"/>
        </w:rPr>
        <w:t xml:space="preserve">four </w:t>
      </w:r>
      <w:r w:rsidRPr="00EC66C4">
        <w:rPr>
          <w:sz w:val="22"/>
          <w:szCs w:val="22"/>
          <w:lang w:val="en-GB"/>
        </w:rPr>
        <w:t>pages</w:t>
      </w:r>
      <w:r w:rsidR="00E1685C">
        <w:rPr>
          <w:sz w:val="22"/>
          <w:szCs w:val="22"/>
          <w:lang w:val="en-GB"/>
        </w:rPr>
        <w:t xml:space="preserve">, </w:t>
      </w:r>
      <w:r w:rsidR="00E1685C" w:rsidRPr="006A436A">
        <w:rPr>
          <w:sz w:val="22"/>
          <w:szCs w:val="22"/>
          <w:lang w:val="en-US"/>
        </w:rPr>
        <w:t>font size 12</w:t>
      </w:r>
      <w:r w:rsidRPr="00630A1C">
        <w:rPr>
          <w:sz w:val="22"/>
          <w:szCs w:val="22"/>
          <w:lang w:val="en-GB"/>
        </w:rPr>
        <w:t>)</w:t>
      </w:r>
    </w:p>
    <w:p w14:paraId="5C1D60B1" w14:textId="0272C6E8" w:rsidR="00D462AB" w:rsidRPr="00630A1C" w:rsidRDefault="00D462AB" w:rsidP="00D462AB">
      <w:pPr>
        <w:pStyle w:val="Normalwebb"/>
        <w:numPr>
          <w:ilvl w:val="0"/>
          <w:numId w:val="9"/>
        </w:numPr>
        <w:rPr>
          <w:sz w:val="22"/>
          <w:szCs w:val="22"/>
          <w:lang w:val="en-GB"/>
        </w:rPr>
      </w:pPr>
      <w:r w:rsidRPr="00EC66C4">
        <w:rPr>
          <w:rStyle w:val="Stark"/>
          <w:sz w:val="22"/>
          <w:szCs w:val="22"/>
          <w:lang w:val="en-GB"/>
        </w:rPr>
        <w:t>Motivation letter</w:t>
      </w:r>
      <w:r w:rsidRPr="00EC66C4">
        <w:rPr>
          <w:sz w:val="22"/>
          <w:szCs w:val="22"/>
          <w:lang w:val="en-GB"/>
        </w:rPr>
        <w:t xml:space="preserve"> describing the proposed plans of the mobility as well as your motivation and commitment and how the mobility is expected to develop your skills and research interests, and/or to stimulate new research ideas (maximum </w:t>
      </w:r>
      <w:r w:rsidR="006D2AC7">
        <w:rPr>
          <w:sz w:val="22"/>
          <w:szCs w:val="22"/>
          <w:lang w:val="en-GB"/>
        </w:rPr>
        <w:t>two</w:t>
      </w:r>
      <w:r w:rsidRPr="00EC66C4">
        <w:rPr>
          <w:sz w:val="22"/>
          <w:szCs w:val="22"/>
          <w:lang w:val="en-GB"/>
        </w:rPr>
        <w:t xml:space="preserve"> pages</w:t>
      </w:r>
      <w:r w:rsidR="00E1685C">
        <w:rPr>
          <w:sz w:val="22"/>
          <w:szCs w:val="22"/>
          <w:lang w:val="en-GB"/>
        </w:rPr>
        <w:t xml:space="preserve">, </w:t>
      </w:r>
      <w:r w:rsidR="00E1685C" w:rsidRPr="006A436A">
        <w:rPr>
          <w:sz w:val="22"/>
          <w:szCs w:val="22"/>
          <w:lang w:val="en-US"/>
        </w:rPr>
        <w:t>font size 12</w:t>
      </w:r>
      <w:r w:rsidRPr="00630A1C">
        <w:rPr>
          <w:sz w:val="22"/>
          <w:szCs w:val="22"/>
          <w:lang w:val="en-GB"/>
        </w:rPr>
        <w:t xml:space="preserve">) </w:t>
      </w:r>
    </w:p>
    <w:p w14:paraId="333304D4" w14:textId="7C54C557" w:rsidR="00807FB5" w:rsidRPr="00E444F0" w:rsidRDefault="00807FB5" w:rsidP="00807FB5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E444F0">
        <w:rPr>
          <w:rFonts w:ascii="Times New Roman" w:hAnsi="Times New Roman" w:cs="Times New Roman"/>
          <w:b/>
          <w:sz w:val="22"/>
          <w:szCs w:val="22"/>
          <w:lang w:val="en-GB"/>
        </w:rPr>
        <w:t xml:space="preserve">Application deadline: </w:t>
      </w:r>
      <w:r w:rsidR="00CD6278">
        <w:rPr>
          <w:rFonts w:ascii="Times New Roman" w:hAnsi="Times New Roman" w:cs="Times New Roman"/>
          <w:b/>
          <w:sz w:val="22"/>
          <w:szCs w:val="22"/>
          <w:lang w:val="en-GB"/>
        </w:rPr>
        <w:t xml:space="preserve">October 31, </w:t>
      </w:r>
      <w:r w:rsidRPr="00E444F0">
        <w:rPr>
          <w:rFonts w:ascii="Times New Roman" w:hAnsi="Times New Roman" w:cs="Times New Roman"/>
          <w:b/>
          <w:sz w:val="22"/>
          <w:szCs w:val="22"/>
          <w:lang w:val="en-GB"/>
        </w:rPr>
        <w:t xml:space="preserve">2025. </w:t>
      </w:r>
      <w:r w:rsidRPr="00E444F0">
        <w:rPr>
          <w:rFonts w:ascii="Times New Roman" w:hAnsi="Times New Roman" w:cs="Times New Roman"/>
          <w:bCs/>
          <w:sz w:val="22"/>
          <w:szCs w:val="22"/>
          <w:lang w:val="en-GB"/>
        </w:rPr>
        <w:t>All documents submitted via email must be in PDF format. The ti</w:t>
      </w:r>
      <w:r w:rsidR="0086342F">
        <w:rPr>
          <w:rFonts w:ascii="Times New Roman" w:hAnsi="Times New Roman" w:cs="Times New Roman"/>
          <w:bCs/>
          <w:sz w:val="22"/>
          <w:szCs w:val="22"/>
          <w:lang w:val="en-GB"/>
        </w:rPr>
        <w:t>tl</w:t>
      </w:r>
      <w:r w:rsidRPr="00E444F0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e of this email should be </w:t>
      </w:r>
      <w:r w:rsidRPr="00E444F0">
        <w:rPr>
          <w:rFonts w:ascii="Times New Roman" w:hAnsi="Times New Roman" w:cs="Times New Roman"/>
          <w:bCs/>
          <w:i/>
          <w:iCs/>
          <w:sz w:val="22"/>
          <w:szCs w:val="22"/>
          <w:lang w:val="en-GB"/>
        </w:rPr>
        <w:t>“MIRAI Mobility Application for NAME”</w:t>
      </w:r>
      <w:r w:rsidRPr="00E444F0">
        <w:rPr>
          <w:rFonts w:ascii="Times New Roman" w:hAnsi="Times New Roman" w:cs="Times New Roman"/>
          <w:bCs/>
          <w:sz w:val="22"/>
          <w:szCs w:val="22"/>
          <w:lang w:val="en-GB"/>
        </w:rPr>
        <w:t>.</w:t>
      </w:r>
      <w:r w:rsidRPr="00E444F0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E444F0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Completed applications should be submitted to </w:t>
      </w:r>
      <w:hyperlink r:id="rId15" w:history="1">
        <w:r w:rsidR="00C77378" w:rsidRPr="006D447C">
          <w:rPr>
            <w:rStyle w:val="Hyperlnk"/>
            <w:rFonts w:ascii="Times New Roman" w:hAnsi="Times New Roman" w:cs="Times New Roman"/>
            <w:bCs/>
            <w:sz w:val="22"/>
            <w:szCs w:val="22"/>
            <w:lang w:val="en-GB"/>
          </w:rPr>
          <w:t>kristin.radesjo@gu.se</w:t>
        </w:r>
      </w:hyperlink>
    </w:p>
    <w:p w14:paraId="6C439029" w14:textId="5954514D" w:rsidR="003B19CB" w:rsidRPr="00082B53" w:rsidRDefault="003B19CB" w:rsidP="003421B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3B19CB" w:rsidRPr="00082B53" w:rsidSect="00D278CC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7E06" w14:textId="77777777" w:rsidR="00B20F93" w:rsidRDefault="00B20F93" w:rsidP="0073695A">
      <w:r>
        <w:separator/>
      </w:r>
    </w:p>
  </w:endnote>
  <w:endnote w:type="continuationSeparator" w:id="0">
    <w:p w14:paraId="198BD1F4" w14:textId="77777777" w:rsidR="00B20F93" w:rsidRDefault="00B20F93" w:rsidP="0073695A">
      <w:r>
        <w:continuationSeparator/>
      </w:r>
    </w:p>
  </w:endnote>
  <w:endnote w:type="continuationNotice" w:id="1">
    <w:p w14:paraId="0217E09B" w14:textId="77777777" w:rsidR="00B20F93" w:rsidRDefault="00B20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583451046"/>
      <w:docPartObj>
        <w:docPartGallery w:val="Page Numbers (Bottom of Page)"/>
        <w:docPartUnique/>
      </w:docPartObj>
    </w:sdtPr>
    <w:sdtContent>
      <w:p w14:paraId="2BE00242" w14:textId="540C2784" w:rsidR="00033592" w:rsidRDefault="00033592" w:rsidP="0015061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0E5D49AC" w14:textId="77777777" w:rsidR="00033592" w:rsidRDefault="00033592" w:rsidP="00033592">
    <w:pPr>
      <w:pStyle w:val="Sidfo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2006935066"/>
      <w:docPartObj>
        <w:docPartGallery w:val="Page Numbers (Bottom of Page)"/>
        <w:docPartUnique/>
      </w:docPartObj>
    </w:sdtPr>
    <w:sdtContent>
      <w:p w14:paraId="48F62418" w14:textId="4F454305" w:rsidR="00033592" w:rsidRDefault="00033592" w:rsidP="0015061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193CB4F0" w14:textId="77777777" w:rsidR="00033592" w:rsidRDefault="00033592" w:rsidP="00033592">
    <w:pPr>
      <w:pStyle w:val="Sidfo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B5BD" w14:textId="77777777" w:rsidR="00B20F93" w:rsidRDefault="00B20F93" w:rsidP="0073695A">
      <w:r>
        <w:separator/>
      </w:r>
    </w:p>
  </w:footnote>
  <w:footnote w:type="continuationSeparator" w:id="0">
    <w:p w14:paraId="2688E64F" w14:textId="77777777" w:rsidR="00B20F93" w:rsidRDefault="00B20F93" w:rsidP="0073695A">
      <w:r>
        <w:continuationSeparator/>
      </w:r>
    </w:p>
  </w:footnote>
  <w:footnote w:type="continuationNotice" w:id="1">
    <w:p w14:paraId="07848857" w14:textId="77777777" w:rsidR="00B20F93" w:rsidRDefault="00B20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2D49" w14:textId="6CC1B994" w:rsidR="00011CA2" w:rsidRDefault="004E72AF" w:rsidP="004E72AF">
    <w:pPr>
      <w:pStyle w:val="Sidhuvud"/>
    </w:pPr>
    <w:r w:rsidRPr="00F24E83">
      <w:rPr>
        <w:noProof/>
        <w:lang w:eastAsia="sv-SE"/>
      </w:rPr>
      <w:drawing>
        <wp:anchor distT="180340" distB="180340" distL="180340" distR="180340" simplePos="0" relativeHeight="251661312" behindDoc="0" locked="0" layoutInCell="1" allowOverlap="1" wp14:anchorId="7BCE180D" wp14:editId="2843F190">
          <wp:simplePos x="0" y="0"/>
          <wp:positionH relativeFrom="page">
            <wp:posOffset>5840730</wp:posOffset>
          </wp:positionH>
          <wp:positionV relativeFrom="page">
            <wp:posOffset>248285</wp:posOffset>
          </wp:positionV>
          <wp:extent cx="986523" cy="1015327"/>
          <wp:effectExtent l="0" t="0" r="4445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523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CCA">
      <w:rPr>
        <w:noProof/>
      </w:rPr>
      <w:drawing>
        <wp:inline distT="0" distB="0" distL="0" distR="0" wp14:anchorId="22D9C679" wp14:editId="26867B1B">
          <wp:extent cx="584200" cy="817880"/>
          <wp:effectExtent l="0" t="0" r="6350" b="1270"/>
          <wp:docPr id="2009979101" name="Picture 1" descr="A black and red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79101" name="Picture 1" descr="A black and red sign with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7CCA"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FCDE" w14:textId="3DEE3300" w:rsidR="005C78AA" w:rsidRDefault="005C78A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765A2" wp14:editId="3439DA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76091240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8E485" w14:textId="21938AA0" w:rsidR="005C78AA" w:rsidRPr="005C78AA" w:rsidRDefault="005C78AA" w:rsidP="005C78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78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765A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Begränsad delning" style="position:absolute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" filled="f" stroked="f">
              <v:textbox style="mso-fit-shape-to-text:t" inset="0,15pt,20pt,0">
                <w:txbxContent>
                  <w:p w14:paraId="20E8E485" w14:textId="21938AA0" w:rsidR="005C78AA" w:rsidRPr="005C78AA" w:rsidRDefault="005C78AA" w:rsidP="005C78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C78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F1B99"/>
    <w:multiLevelType w:val="hybridMultilevel"/>
    <w:tmpl w:val="7C7D0D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E3D5F"/>
    <w:multiLevelType w:val="hybridMultilevel"/>
    <w:tmpl w:val="2A4615AE"/>
    <w:lvl w:ilvl="0" w:tplc="041D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5E02102"/>
    <w:multiLevelType w:val="multilevel"/>
    <w:tmpl w:val="288C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F7DC8"/>
    <w:multiLevelType w:val="hybridMultilevel"/>
    <w:tmpl w:val="FB1890EA"/>
    <w:lvl w:ilvl="0" w:tplc="965A7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4671"/>
    <w:multiLevelType w:val="hybridMultilevel"/>
    <w:tmpl w:val="29DEA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5AE"/>
    <w:multiLevelType w:val="hybridMultilevel"/>
    <w:tmpl w:val="B726AB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19D5"/>
    <w:multiLevelType w:val="hybridMultilevel"/>
    <w:tmpl w:val="33767F70"/>
    <w:lvl w:ilvl="0" w:tplc="9C32B9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92F40"/>
    <w:multiLevelType w:val="hybridMultilevel"/>
    <w:tmpl w:val="C24EC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0267E"/>
    <w:multiLevelType w:val="hybridMultilevel"/>
    <w:tmpl w:val="6896B0E4"/>
    <w:lvl w:ilvl="0" w:tplc="12C21128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D5042"/>
    <w:multiLevelType w:val="hybridMultilevel"/>
    <w:tmpl w:val="61FC971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30ABA"/>
    <w:multiLevelType w:val="hybridMultilevel"/>
    <w:tmpl w:val="257A0DDA"/>
    <w:lvl w:ilvl="0" w:tplc="20E2C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D491E"/>
    <w:multiLevelType w:val="hybridMultilevel"/>
    <w:tmpl w:val="B0507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C256F"/>
    <w:multiLevelType w:val="hybridMultilevel"/>
    <w:tmpl w:val="9000E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53C4D"/>
    <w:multiLevelType w:val="multilevel"/>
    <w:tmpl w:val="5156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66837"/>
    <w:multiLevelType w:val="hybridMultilevel"/>
    <w:tmpl w:val="B24820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E4E37"/>
    <w:multiLevelType w:val="hybridMultilevel"/>
    <w:tmpl w:val="995018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51B62"/>
    <w:multiLevelType w:val="hybridMultilevel"/>
    <w:tmpl w:val="4918AE0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21CB8"/>
    <w:multiLevelType w:val="multilevel"/>
    <w:tmpl w:val="DE3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70213"/>
    <w:multiLevelType w:val="hybridMultilevel"/>
    <w:tmpl w:val="2430B99E"/>
    <w:lvl w:ilvl="0" w:tplc="F2A41A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1471">
    <w:abstractNumId w:val="5"/>
  </w:num>
  <w:num w:numId="2" w16cid:durableId="1203402541">
    <w:abstractNumId w:val="14"/>
  </w:num>
  <w:num w:numId="3" w16cid:durableId="1399090776">
    <w:abstractNumId w:val="1"/>
  </w:num>
  <w:num w:numId="4" w16cid:durableId="779105146">
    <w:abstractNumId w:val="4"/>
  </w:num>
  <w:num w:numId="5" w16cid:durableId="756824833">
    <w:abstractNumId w:val="12"/>
  </w:num>
  <w:num w:numId="6" w16cid:durableId="725568880">
    <w:abstractNumId w:val="4"/>
  </w:num>
  <w:num w:numId="7" w16cid:durableId="974331016">
    <w:abstractNumId w:val="6"/>
  </w:num>
  <w:num w:numId="8" w16cid:durableId="1787695970">
    <w:abstractNumId w:val="0"/>
  </w:num>
  <w:num w:numId="9" w16cid:durableId="1537738626">
    <w:abstractNumId w:val="3"/>
  </w:num>
  <w:num w:numId="10" w16cid:durableId="1343126867">
    <w:abstractNumId w:val="7"/>
  </w:num>
  <w:num w:numId="11" w16cid:durableId="1833179795">
    <w:abstractNumId w:val="9"/>
  </w:num>
  <w:num w:numId="12" w16cid:durableId="1993413207">
    <w:abstractNumId w:val="15"/>
  </w:num>
  <w:num w:numId="13" w16cid:durableId="231087295">
    <w:abstractNumId w:val="16"/>
  </w:num>
  <w:num w:numId="14" w16cid:durableId="525294514">
    <w:abstractNumId w:val="10"/>
  </w:num>
  <w:num w:numId="15" w16cid:durableId="810830636">
    <w:abstractNumId w:val="18"/>
  </w:num>
  <w:num w:numId="16" w16cid:durableId="1404791668">
    <w:abstractNumId w:val="17"/>
  </w:num>
  <w:num w:numId="17" w16cid:durableId="1607079752">
    <w:abstractNumId w:val="13"/>
  </w:num>
  <w:num w:numId="18" w16cid:durableId="437795751">
    <w:abstractNumId w:val="11"/>
  </w:num>
  <w:num w:numId="19" w16cid:durableId="72825362">
    <w:abstractNumId w:val="8"/>
  </w:num>
  <w:num w:numId="20" w16cid:durableId="154482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44"/>
    <w:rsid w:val="00002B39"/>
    <w:rsid w:val="0000355C"/>
    <w:rsid w:val="00005301"/>
    <w:rsid w:val="00005A69"/>
    <w:rsid w:val="00005B26"/>
    <w:rsid w:val="00011CA2"/>
    <w:rsid w:val="000126F7"/>
    <w:rsid w:val="00012AF4"/>
    <w:rsid w:val="000150BF"/>
    <w:rsid w:val="0001641A"/>
    <w:rsid w:val="0001726A"/>
    <w:rsid w:val="00017B81"/>
    <w:rsid w:val="00020EE7"/>
    <w:rsid w:val="00033592"/>
    <w:rsid w:val="00033C6D"/>
    <w:rsid w:val="00034130"/>
    <w:rsid w:val="000456A7"/>
    <w:rsid w:val="00047E53"/>
    <w:rsid w:val="000503E5"/>
    <w:rsid w:val="00050A9F"/>
    <w:rsid w:val="00050C78"/>
    <w:rsid w:val="00050D98"/>
    <w:rsid w:val="00051DD4"/>
    <w:rsid w:val="000520C2"/>
    <w:rsid w:val="00060116"/>
    <w:rsid w:val="00061B24"/>
    <w:rsid w:val="00061B75"/>
    <w:rsid w:val="0006286A"/>
    <w:rsid w:val="000644F6"/>
    <w:rsid w:val="00071EF9"/>
    <w:rsid w:val="00074847"/>
    <w:rsid w:val="00075451"/>
    <w:rsid w:val="000806C5"/>
    <w:rsid w:val="000809DF"/>
    <w:rsid w:val="00080A51"/>
    <w:rsid w:val="00081904"/>
    <w:rsid w:val="00082B53"/>
    <w:rsid w:val="00082C2E"/>
    <w:rsid w:val="000926B4"/>
    <w:rsid w:val="0009273C"/>
    <w:rsid w:val="0009406C"/>
    <w:rsid w:val="00095168"/>
    <w:rsid w:val="000B0F1B"/>
    <w:rsid w:val="000B23CE"/>
    <w:rsid w:val="000B5C2D"/>
    <w:rsid w:val="000B6E74"/>
    <w:rsid w:val="000C25CF"/>
    <w:rsid w:val="000C25FD"/>
    <w:rsid w:val="000C3C07"/>
    <w:rsid w:val="000D09DF"/>
    <w:rsid w:val="000D5A67"/>
    <w:rsid w:val="000E0361"/>
    <w:rsid w:val="000E21B1"/>
    <w:rsid w:val="000E2BD3"/>
    <w:rsid w:val="000E36E2"/>
    <w:rsid w:val="000E795A"/>
    <w:rsid w:val="000F16BD"/>
    <w:rsid w:val="000F2271"/>
    <w:rsid w:val="000F3034"/>
    <w:rsid w:val="00102620"/>
    <w:rsid w:val="001055A7"/>
    <w:rsid w:val="00111CC7"/>
    <w:rsid w:val="001120C7"/>
    <w:rsid w:val="001121B9"/>
    <w:rsid w:val="00112ABC"/>
    <w:rsid w:val="0011490C"/>
    <w:rsid w:val="00114B74"/>
    <w:rsid w:val="00116EA1"/>
    <w:rsid w:val="00121141"/>
    <w:rsid w:val="00121356"/>
    <w:rsid w:val="00123C3A"/>
    <w:rsid w:val="00125074"/>
    <w:rsid w:val="00125C10"/>
    <w:rsid w:val="001302A2"/>
    <w:rsid w:val="00140D96"/>
    <w:rsid w:val="00140F82"/>
    <w:rsid w:val="001410C4"/>
    <w:rsid w:val="001410CF"/>
    <w:rsid w:val="00141D29"/>
    <w:rsid w:val="00146126"/>
    <w:rsid w:val="00147C11"/>
    <w:rsid w:val="0015061E"/>
    <w:rsid w:val="00151C6C"/>
    <w:rsid w:val="00157942"/>
    <w:rsid w:val="0016067A"/>
    <w:rsid w:val="00165B27"/>
    <w:rsid w:val="00166544"/>
    <w:rsid w:val="00167FD0"/>
    <w:rsid w:val="00173E6F"/>
    <w:rsid w:val="00173FC2"/>
    <w:rsid w:val="00174C35"/>
    <w:rsid w:val="00174DDA"/>
    <w:rsid w:val="0017537E"/>
    <w:rsid w:val="001773C8"/>
    <w:rsid w:val="00180D9A"/>
    <w:rsid w:val="001812DA"/>
    <w:rsid w:val="00183A90"/>
    <w:rsid w:val="00186032"/>
    <w:rsid w:val="001864B2"/>
    <w:rsid w:val="0019215A"/>
    <w:rsid w:val="00192268"/>
    <w:rsid w:val="001950ED"/>
    <w:rsid w:val="00196612"/>
    <w:rsid w:val="00197309"/>
    <w:rsid w:val="001A06AF"/>
    <w:rsid w:val="001A06D5"/>
    <w:rsid w:val="001A35B1"/>
    <w:rsid w:val="001A38E5"/>
    <w:rsid w:val="001A64B9"/>
    <w:rsid w:val="001A69E1"/>
    <w:rsid w:val="001B185D"/>
    <w:rsid w:val="001B18E7"/>
    <w:rsid w:val="001B22E5"/>
    <w:rsid w:val="001B4F77"/>
    <w:rsid w:val="001B4FFE"/>
    <w:rsid w:val="001B6130"/>
    <w:rsid w:val="001B6882"/>
    <w:rsid w:val="001B7514"/>
    <w:rsid w:val="001B7656"/>
    <w:rsid w:val="001C2133"/>
    <w:rsid w:val="001C2913"/>
    <w:rsid w:val="001C3041"/>
    <w:rsid w:val="001C362F"/>
    <w:rsid w:val="001C4206"/>
    <w:rsid w:val="001C4DC2"/>
    <w:rsid w:val="001D5892"/>
    <w:rsid w:val="001D776F"/>
    <w:rsid w:val="001D78CB"/>
    <w:rsid w:val="001D7EBF"/>
    <w:rsid w:val="001E3D9D"/>
    <w:rsid w:val="001E6621"/>
    <w:rsid w:val="001F52CE"/>
    <w:rsid w:val="001F57FE"/>
    <w:rsid w:val="00200028"/>
    <w:rsid w:val="0020021D"/>
    <w:rsid w:val="002053C4"/>
    <w:rsid w:val="002058FD"/>
    <w:rsid w:val="00205B56"/>
    <w:rsid w:val="00205E15"/>
    <w:rsid w:val="00207699"/>
    <w:rsid w:val="0021248F"/>
    <w:rsid w:val="0021299F"/>
    <w:rsid w:val="00213EB5"/>
    <w:rsid w:val="002214DD"/>
    <w:rsid w:val="0022517F"/>
    <w:rsid w:val="002254FF"/>
    <w:rsid w:val="002276E5"/>
    <w:rsid w:val="00227C79"/>
    <w:rsid w:val="00240089"/>
    <w:rsid w:val="00242224"/>
    <w:rsid w:val="0024789A"/>
    <w:rsid w:val="00252E5A"/>
    <w:rsid w:val="00254C33"/>
    <w:rsid w:val="00255743"/>
    <w:rsid w:val="00256DA9"/>
    <w:rsid w:val="002578B6"/>
    <w:rsid w:val="00257CCA"/>
    <w:rsid w:val="00264A9C"/>
    <w:rsid w:val="002654EA"/>
    <w:rsid w:val="00270835"/>
    <w:rsid w:val="002714DF"/>
    <w:rsid w:val="002715AD"/>
    <w:rsid w:val="00273659"/>
    <w:rsid w:val="00273C00"/>
    <w:rsid w:val="00276705"/>
    <w:rsid w:val="0028072A"/>
    <w:rsid w:val="00281027"/>
    <w:rsid w:val="002820AD"/>
    <w:rsid w:val="002828DD"/>
    <w:rsid w:val="00287166"/>
    <w:rsid w:val="002924C8"/>
    <w:rsid w:val="00294031"/>
    <w:rsid w:val="00294AC6"/>
    <w:rsid w:val="00295579"/>
    <w:rsid w:val="002974D2"/>
    <w:rsid w:val="002A0057"/>
    <w:rsid w:val="002A2803"/>
    <w:rsid w:val="002A46E6"/>
    <w:rsid w:val="002B2F08"/>
    <w:rsid w:val="002B4C26"/>
    <w:rsid w:val="002C2C56"/>
    <w:rsid w:val="002C6772"/>
    <w:rsid w:val="002C6FB3"/>
    <w:rsid w:val="002D4D66"/>
    <w:rsid w:val="002D6D70"/>
    <w:rsid w:val="002D74DA"/>
    <w:rsid w:val="002E0446"/>
    <w:rsid w:val="002E05B7"/>
    <w:rsid w:val="002E093E"/>
    <w:rsid w:val="002E3882"/>
    <w:rsid w:val="002E4214"/>
    <w:rsid w:val="002E498E"/>
    <w:rsid w:val="002E5836"/>
    <w:rsid w:val="002E6A93"/>
    <w:rsid w:val="002F3734"/>
    <w:rsid w:val="002F41A9"/>
    <w:rsid w:val="002F59CA"/>
    <w:rsid w:val="002F7963"/>
    <w:rsid w:val="002F7B53"/>
    <w:rsid w:val="00302368"/>
    <w:rsid w:val="00302450"/>
    <w:rsid w:val="00305B09"/>
    <w:rsid w:val="00311CA8"/>
    <w:rsid w:val="00312195"/>
    <w:rsid w:val="00313CCE"/>
    <w:rsid w:val="003142A3"/>
    <w:rsid w:val="00317805"/>
    <w:rsid w:val="00320B31"/>
    <w:rsid w:val="0032290F"/>
    <w:rsid w:val="0032310F"/>
    <w:rsid w:val="003233EA"/>
    <w:rsid w:val="00324825"/>
    <w:rsid w:val="003248C6"/>
    <w:rsid w:val="003329E5"/>
    <w:rsid w:val="00332FAD"/>
    <w:rsid w:val="00334B96"/>
    <w:rsid w:val="00334CFC"/>
    <w:rsid w:val="003421B0"/>
    <w:rsid w:val="00342DBF"/>
    <w:rsid w:val="003439D2"/>
    <w:rsid w:val="00351384"/>
    <w:rsid w:val="00351A92"/>
    <w:rsid w:val="003635D5"/>
    <w:rsid w:val="0036363C"/>
    <w:rsid w:val="00367311"/>
    <w:rsid w:val="003747EF"/>
    <w:rsid w:val="003769D3"/>
    <w:rsid w:val="00376F5D"/>
    <w:rsid w:val="00381DC9"/>
    <w:rsid w:val="003834B0"/>
    <w:rsid w:val="00385706"/>
    <w:rsid w:val="0039172E"/>
    <w:rsid w:val="0039195E"/>
    <w:rsid w:val="00391DC9"/>
    <w:rsid w:val="003949DA"/>
    <w:rsid w:val="0039508D"/>
    <w:rsid w:val="00397ADF"/>
    <w:rsid w:val="003A40E7"/>
    <w:rsid w:val="003A507D"/>
    <w:rsid w:val="003A5D8D"/>
    <w:rsid w:val="003A5F16"/>
    <w:rsid w:val="003A6E24"/>
    <w:rsid w:val="003B0473"/>
    <w:rsid w:val="003B19CB"/>
    <w:rsid w:val="003B250D"/>
    <w:rsid w:val="003B2F06"/>
    <w:rsid w:val="003B46C0"/>
    <w:rsid w:val="003B4FAA"/>
    <w:rsid w:val="003C0B4D"/>
    <w:rsid w:val="003C51A2"/>
    <w:rsid w:val="003D0CD1"/>
    <w:rsid w:val="003D255F"/>
    <w:rsid w:val="003D59A4"/>
    <w:rsid w:val="003D5FFA"/>
    <w:rsid w:val="003D7B87"/>
    <w:rsid w:val="003E4F65"/>
    <w:rsid w:val="003E5716"/>
    <w:rsid w:val="003E6BB4"/>
    <w:rsid w:val="003F006D"/>
    <w:rsid w:val="003F6744"/>
    <w:rsid w:val="004017C3"/>
    <w:rsid w:val="0040657D"/>
    <w:rsid w:val="00410943"/>
    <w:rsid w:val="00412D08"/>
    <w:rsid w:val="00414849"/>
    <w:rsid w:val="004160CA"/>
    <w:rsid w:val="00417410"/>
    <w:rsid w:val="004217CA"/>
    <w:rsid w:val="004220A7"/>
    <w:rsid w:val="0042506A"/>
    <w:rsid w:val="00426149"/>
    <w:rsid w:val="00431711"/>
    <w:rsid w:val="0044194F"/>
    <w:rsid w:val="00441B58"/>
    <w:rsid w:val="0044670C"/>
    <w:rsid w:val="00447A57"/>
    <w:rsid w:val="00453FA7"/>
    <w:rsid w:val="00461A5D"/>
    <w:rsid w:val="00462968"/>
    <w:rsid w:val="00464C5B"/>
    <w:rsid w:val="00465BE1"/>
    <w:rsid w:val="00467799"/>
    <w:rsid w:val="0047058A"/>
    <w:rsid w:val="00471045"/>
    <w:rsid w:val="00471EA6"/>
    <w:rsid w:val="004727C9"/>
    <w:rsid w:val="004736FB"/>
    <w:rsid w:val="00474CEA"/>
    <w:rsid w:val="00477896"/>
    <w:rsid w:val="00477BF7"/>
    <w:rsid w:val="004830AA"/>
    <w:rsid w:val="00483594"/>
    <w:rsid w:val="004842AE"/>
    <w:rsid w:val="00485FFD"/>
    <w:rsid w:val="0049580D"/>
    <w:rsid w:val="004A125D"/>
    <w:rsid w:val="004A66C7"/>
    <w:rsid w:val="004A6A3E"/>
    <w:rsid w:val="004B6D7D"/>
    <w:rsid w:val="004B7111"/>
    <w:rsid w:val="004C1686"/>
    <w:rsid w:val="004C4916"/>
    <w:rsid w:val="004C73BC"/>
    <w:rsid w:val="004C77A5"/>
    <w:rsid w:val="004D092B"/>
    <w:rsid w:val="004D3D14"/>
    <w:rsid w:val="004D4456"/>
    <w:rsid w:val="004D67BA"/>
    <w:rsid w:val="004D6EFC"/>
    <w:rsid w:val="004E1593"/>
    <w:rsid w:val="004E1DD0"/>
    <w:rsid w:val="004E342D"/>
    <w:rsid w:val="004E72AF"/>
    <w:rsid w:val="004F193D"/>
    <w:rsid w:val="004F2803"/>
    <w:rsid w:val="004F3710"/>
    <w:rsid w:val="004F4880"/>
    <w:rsid w:val="004F5AD5"/>
    <w:rsid w:val="004F7B37"/>
    <w:rsid w:val="00503D6A"/>
    <w:rsid w:val="00504514"/>
    <w:rsid w:val="005051E0"/>
    <w:rsid w:val="005060A3"/>
    <w:rsid w:val="00515ED3"/>
    <w:rsid w:val="00517B9F"/>
    <w:rsid w:val="00517D62"/>
    <w:rsid w:val="00520B00"/>
    <w:rsid w:val="0052130C"/>
    <w:rsid w:val="005214A7"/>
    <w:rsid w:val="00521681"/>
    <w:rsid w:val="00522872"/>
    <w:rsid w:val="00523E42"/>
    <w:rsid w:val="00531319"/>
    <w:rsid w:val="0053144A"/>
    <w:rsid w:val="0053588C"/>
    <w:rsid w:val="00537B31"/>
    <w:rsid w:val="0054088B"/>
    <w:rsid w:val="005426AA"/>
    <w:rsid w:val="00543BC5"/>
    <w:rsid w:val="00546135"/>
    <w:rsid w:val="0054637F"/>
    <w:rsid w:val="005510B8"/>
    <w:rsid w:val="0055270B"/>
    <w:rsid w:val="005536F6"/>
    <w:rsid w:val="0055415C"/>
    <w:rsid w:val="00556D91"/>
    <w:rsid w:val="00560176"/>
    <w:rsid w:val="00562F5F"/>
    <w:rsid w:val="0056332C"/>
    <w:rsid w:val="00565901"/>
    <w:rsid w:val="0057172E"/>
    <w:rsid w:val="00574A37"/>
    <w:rsid w:val="00575135"/>
    <w:rsid w:val="00575986"/>
    <w:rsid w:val="00580B24"/>
    <w:rsid w:val="00585BB8"/>
    <w:rsid w:val="00593056"/>
    <w:rsid w:val="00594DFC"/>
    <w:rsid w:val="005962B5"/>
    <w:rsid w:val="0059778D"/>
    <w:rsid w:val="005A3206"/>
    <w:rsid w:val="005A4994"/>
    <w:rsid w:val="005A5078"/>
    <w:rsid w:val="005A70DF"/>
    <w:rsid w:val="005B2C49"/>
    <w:rsid w:val="005B41DE"/>
    <w:rsid w:val="005B61E6"/>
    <w:rsid w:val="005B622A"/>
    <w:rsid w:val="005C17A7"/>
    <w:rsid w:val="005C60B1"/>
    <w:rsid w:val="005C75C8"/>
    <w:rsid w:val="005C78AA"/>
    <w:rsid w:val="005D1321"/>
    <w:rsid w:val="005D4722"/>
    <w:rsid w:val="005D5487"/>
    <w:rsid w:val="005D6BD5"/>
    <w:rsid w:val="005D7547"/>
    <w:rsid w:val="005E4D5C"/>
    <w:rsid w:val="005F1AE7"/>
    <w:rsid w:val="005F34B3"/>
    <w:rsid w:val="005F5F30"/>
    <w:rsid w:val="005F654A"/>
    <w:rsid w:val="005F7287"/>
    <w:rsid w:val="00601C82"/>
    <w:rsid w:val="006029E5"/>
    <w:rsid w:val="00602DA1"/>
    <w:rsid w:val="00602F00"/>
    <w:rsid w:val="00606F85"/>
    <w:rsid w:val="0060724C"/>
    <w:rsid w:val="00607408"/>
    <w:rsid w:val="00607B8E"/>
    <w:rsid w:val="00612ED5"/>
    <w:rsid w:val="00613044"/>
    <w:rsid w:val="00616A24"/>
    <w:rsid w:val="006171F7"/>
    <w:rsid w:val="006207BB"/>
    <w:rsid w:val="00621379"/>
    <w:rsid w:val="00624A45"/>
    <w:rsid w:val="00625F06"/>
    <w:rsid w:val="00630A1C"/>
    <w:rsid w:val="00630A88"/>
    <w:rsid w:val="00633ED0"/>
    <w:rsid w:val="006343E7"/>
    <w:rsid w:val="00636B71"/>
    <w:rsid w:val="00637320"/>
    <w:rsid w:val="00645771"/>
    <w:rsid w:val="006509DB"/>
    <w:rsid w:val="00650F55"/>
    <w:rsid w:val="00652009"/>
    <w:rsid w:val="00654BE4"/>
    <w:rsid w:val="00656DEF"/>
    <w:rsid w:val="0065760E"/>
    <w:rsid w:val="00663333"/>
    <w:rsid w:val="00667547"/>
    <w:rsid w:val="006702EC"/>
    <w:rsid w:val="00671201"/>
    <w:rsid w:val="00671517"/>
    <w:rsid w:val="0067167D"/>
    <w:rsid w:val="00674CD5"/>
    <w:rsid w:val="00676D87"/>
    <w:rsid w:val="00677CD7"/>
    <w:rsid w:val="00685AC6"/>
    <w:rsid w:val="0069119B"/>
    <w:rsid w:val="00692170"/>
    <w:rsid w:val="00693DD0"/>
    <w:rsid w:val="006949E1"/>
    <w:rsid w:val="00695B4A"/>
    <w:rsid w:val="006960B1"/>
    <w:rsid w:val="006A436A"/>
    <w:rsid w:val="006A4B21"/>
    <w:rsid w:val="006A55F3"/>
    <w:rsid w:val="006A57A9"/>
    <w:rsid w:val="006B1169"/>
    <w:rsid w:val="006B26DF"/>
    <w:rsid w:val="006B417C"/>
    <w:rsid w:val="006B4921"/>
    <w:rsid w:val="006C06DF"/>
    <w:rsid w:val="006C251B"/>
    <w:rsid w:val="006C4108"/>
    <w:rsid w:val="006C4B63"/>
    <w:rsid w:val="006C670D"/>
    <w:rsid w:val="006C7240"/>
    <w:rsid w:val="006D1512"/>
    <w:rsid w:val="006D2AC7"/>
    <w:rsid w:val="006D423A"/>
    <w:rsid w:val="006D57F2"/>
    <w:rsid w:val="006D6AE1"/>
    <w:rsid w:val="006D6B7D"/>
    <w:rsid w:val="006D6DCC"/>
    <w:rsid w:val="006D7237"/>
    <w:rsid w:val="006D79C7"/>
    <w:rsid w:val="006D7F35"/>
    <w:rsid w:val="006E12A2"/>
    <w:rsid w:val="006E1A32"/>
    <w:rsid w:val="006E1E8E"/>
    <w:rsid w:val="006E250B"/>
    <w:rsid w:val="006E29F4"/>
    <w:rsid w:val="006E4172"/>
    <w:rsid w:val="006E48AD"/>
    <w:rsid w:val="006E6F8F"/>
    <w:rsid w:val="006E74AC"/>
    <w:rsid w:val="006F0175"/>
    <w:rsid w:val="006F03BC"/>
    <w:rsid w:val="006F2D41"/>
    <w:rsid w:val="006F3502"/>
    <w:rsid w:val="006F4F40"/>
    <w:rsid w:val="006F7668"/>
    <w:rsid w:val="006F7BF6"/>
    <w:rsid w:val="0070289E"/>
    <w:rsid w:val="00704233"/>
    <w:rsid w:val="00704EB1"/>
    <w:rsid w:val="007067E7"/>
    <w:rsid w:val="00706A0C"/>
    <w:rsid w:val="007073C1"/>
    <w:rsid w:val="007165A2"/>
    <w:rsid w:val="00717712"/>
    <w:rsid w:val="00717FE1"/>
    <w:rsid w:val="00720B9A"/>
    <w:rsid w:val="00721C2A"/>
    <w:rsid w:val="007239FE"/>
    <w:rsid w:val="00723C57"/>
    <w:rsid w:val="00726235"/>
    <w:rsid w:val="007271B1"/>
    <w:rsid w:val="007326BD"/>
    <w:rsid w:val="0073276E"/>
    <w:rsid w:val="00733A2A"/>
    <w:rsid w:val="0073695A"/>
    <w:rsid w:val="00736DDB"/>
    <w:rsid w:val="00740413"/>
    <w:rsid w:val="00740982"/>
    <w:rsid w:val="00741181"/>
    <w:rsid w:val="00741B71"/>
    <w:rsid w:val="00742DCA"/>
    <w:rsid w:val="00743BF4"/>
    <w:rsid w:val="007467FB"/>
    <w:rsid w:val="007468D5"/>
    <w:rsid w:val="00750EE2"/>
    <w:rsid w:val="007601D9"/>
    <w:rsid w:val="00762AD5"/>
    <w:rsid w:val="007633BE"/>
    <w:rsid w:val="0076565E"/>
    <w:rsid w:val="007664DA"/>
    <w:rsid w:val="007668FB"/>
    <w:rsid w:val="00770996"/>
    <w:rsid w:val="00773399"/>
    <w:rsid w:val="00775F23"/>
    <w:rsid w:val="0077743B"/>
    <w:rsid w:val="00777C4A"/>
    <w:rsid w:val="00783B73"/>
    <w:rsid w:val="0079180E"/>
    <w:rsid w:val="007937EF"/>
    <w:rsid w:val="007946F1"/>
    <w:rsid w:val="007A0F9D"/>
    <w:rsid w:val="007A411F"/>
    <w:rsid w:val="007A5440"/>
    <w:rsid w:val="007A5725"/>
    <w:rsid w:val="007B1D79"/>
    <w:rsid w:val="007B1F3E"/>
    <w:rsid w:val="007B311A"/>
    <w:rsid w:val="007B47EF"/>
    <w:rsid w:val="007B6FE0"/>
    <w:rsid w:val="007B7381"/>
    <w:rsid w:val="007B7D04"/>
    <w:rsid w:val="007C14E6"/>
    <w:rsid w:val="007C1CDC"/>
    <w:rsid w:val="007C420A"/>
    <w:rsid w:val="007C46A1"/>
    <w:rsid w:val="007C6193"/>
    <w:rsid w:val="007D0312"/>
    <w:rsid w:val="007D1DF3"/>
    <w:rsid w:val="007D6EBC"/>
    <w:rsid w:val="007E456F"/>
    <w:rsid w:val="007E6AFF"/>
    <w:rsid w:val="007F2039"/>
    <w:rsid w:val="007F7F72"/>
    <w:rsid w:val="0080084E"/>
    <w:rsid w:val="00800FD0"/>
    <w:rsid w:val="00802A8D"/>
    <w:rsid w:val="008030D0"/>
    <w:rsid w:val="00807FB5"/>
    <w:rsid w:val="00810A00"/>
    <w:rsid w:val="00811826"/>
    <w:rsid w:val="00813423"/>
    <w:rsid w:val="00813A7D"/>
    <w:rsid w:val="0081762F"/>
    <w:rsid w:val="00817EBC"/>
    <w:rsid w:val="00817F38"/>
    <w:rsid w:val="00820C28"/>
    <w:rsid w:val="00821051"/>
    <w:rsid w:val="00822BFB"/>
    <w:rsid w:val="008241CE"/>
    <w:rsid w:val="00824D08"/>
    <w:rsid w:val="00825986"/>
    <w:rsid w:val="0082644A"/>
    <w:rsid w:val="0082677E"/>
    <w:rsid w:val="00826EEF"/>
    <w:rsid w:val="008272C1"/>
    <w:rsid w:val="00841B84"/>
    <w:rsid w:val="00842212"/>
    <w:rsid w:val="00843114"/>
    <w:rsid w:val="008469C1"/>
    <w:rsid w:val="008479F7"/>
    <w:rsid w:val="00856B4E"/>
    <w:rsid w:val="00857F92"/>
    <w:rsid w:val="0086018B"/>
    <w:rsid w:val="0086039C"/>
    <w:rsid w:val="0086342F"/>
    <w:rsid w:val="00863563"/>
    <w:rsid w:val="0086382B"/>
    <w:rsid w:val="00870343"/>
    <w:rsid w:val="00871B9E"/>
    <w:rsid w:val="00872860"/>
    <w:rsid w:val="008755D9"/>
    <w:rsid w:val="008765F1"/>
    <w:rsid w:val="00882376"/>
    <w:rsid w:val="0088341A"/>
    <w:rsid w:val="008849A8"/>
    <w:rsid w:val="008902FB"/>
    <w:rsid w:val="00891F95"/>
    <w:rsid w:val="008A2AD9"/>
    <w:rsid w:val="008B0C78"/>
    <w:rsid w:val="008B1F2A"/>
    <w:rsid w:val="008B25C5"/>
    <w:rsid w:val="008B30C7"/>
    <w:rsid w:val="008B59D7"/>
    <w:rsid w:val="008B6494"/>
    <w:rsid w:val="008B674E"/>
    <w:rsid w:val="008B753E"/>
    <w:rsid w:val="008B7A11"/>
    <w:rsid w:val="008C016D"/>
    <w:rsid w:val="008C3266"/>
    <w:rsid w:val="008C37A4"/>
    <w:rsid w:val="008C5F6B"/>
    <w:rsid w:val="008C68A0"/>
    <w:rsid w:val="008C6BAE"/>
    <w:rsid w:val="008C780C"/>
    <w:rsid w:val="008D4E75"/>
    <w:rsid w:val="008D7EE2"/>
    <w:rsid w:val="008E4108"/>
    <w:rsid w:val="008E51AE"/>
    <w:rsid w:val="008E5A18"/>
    <w:rsid w:val="008E5C3A"/>
    <w:rsid w:val="008E72B2"/>
    <w:rsid w:val="008F00E3"/>
    <w:rsid w:val="008F0CAE"/>
    <w:rsid w:val="008F3C8E"/>
    <w:rsid w:val="008F3FDA"/>
    <w:rsid w:val="00900179"/>
    <w:rsid w:val="009065DD"/>
    <w:rsid w:val="00910B72"/>
    <w:rsid w:val="00910E91"/>
    <w:rsid w:val="00912D0E"/>
    <w:rsid w:val="009143FD"/>
    <w:rsid w:val="0091632E"/>
    <w:rsid w:val="00916A7D"/>
    <w:rsid w:val="00921319"/>
    <w:rsid w:val="00923151"/>
    <w:rsid w:val="009277FE"/>
    <w:rsid w:val="00932E78"/>
    <w:rsid w:val="009357E0"/>
    <w:rsid w:val="00936749"/>
    <w:rsid w:val="00940DDB"/>
    <w:rsid w:val="009438D6"/>
    <w:rsid w:val="009440AB"/>
    <w:rsid w:val="0094424C"/>
    <w:rsid w:val="009447C5"/>
    <w:rsid w:val="00945F9C"/>
    <w:rsid w:val="00956BD9"/>
    <w:rsid w:val="009608B1"/>
    <w:rsid w:val="00963C5C"/>
    <w:rsid w:val="00966065"/>
    <w:rsid w:val="0097162A"/>
    <w:rsid w:val="009719BF"/>
    <w:rsid w:val="009743BE"/>
    <w:rsid w:val="0097478E"/>
    <w:rsid w:val="009767C0"/>
    <w:rsid w:val="00985B9E"/>
    <w:rsid w:val="00992371"/>
    <w:rsid w:val="00992E77"/>
    <w:rsid w:val="009955AF"/>
    <w:rsid w:val="00996A79"/>
    <w:rsid w:val="00997253"/>
    <w:rsid w:val="009A3E38"/>
    <w:rsid w:val="009A4A9D"/>
    <w:rsid w:val="009A59D0"/>
    <w:rsid w:val="009A6263"/>
    <w:rsid w:val="009A64E7"/>
    <w:rsid w:val="009A67D2"/>
    <w:rsid w:val="009B0607"/>
    <w:rsid w:val="009B2D1E"/>
    <w:rsid w:val="009B76EE"/>
    <w:rsid w:val="009B78E9"/>
    <w:rsid w:val="009C198E"/>
    <w:rsid w:val="009C32EB"/>
    <w:rsid w:val="009C3856"/>
    <w:rsid w:val="009D0078"/>
    <w:rsid w:val="009D1D33"/>
    <w:rsid w:val="009D1E34"/>
    <w:rsid w:val="009D5A12"/>
    <w:rsid w:val="009D6EE7"/>
    <w:rsid w:val="009E0567"/>
    <w:rsid w:val="009E0B9E"/>
    <w:rsid w:val="009E2330"/>
    <w:rsid w:val="009E279F"/>
    <w:rsid w:val="009E2B10"/>
    <w:rsid w:val="009E2E1C"/>
    <w:rsid w:val="009E538D"/>
    <w:rsid w:val="009E7AA0"/>
    <w:rsid w:val="009F0C84"/>
    <w:rsid w:val="009F1828"/>
    <w:rsid w:val="009F58B2"/>
    <w:rsid w:val="009F67DD"/>
    <w:rsid w:val="009F7022"/>
    <w:rsid w:val="009F7257"/>
    <w:rsid w:val="009F7ED3"/>
    <w:rsid w:val="00A00193"/>
    <w:rsid w:val="00A00710"/>
    <w:rsid w:val="00A02FDD"/>
    <w:rsid w:val="00A07AA1"/>
    <w:rsid w:val="00A11C55"/>
    <w:rsid w:val="00A12931"/>
    <w:rsid w:val="00A149B4"/>
    <w:rsid w:val="00A1545E"/>
    <w:rsid w:val="00A21C84"/>
    <w:rsid w:val="00A22A7E"/>
    <w:rsid w:val="00A25C12"/>
    <w:rsid w:val="00A25DA8"/>
    <w:rsid w:val="00A25E0C"/>
    <w:rsid w:val="00A304AA"/>
    <w:rsid w:val="00A3054C"/>
    <w:rsid w:val="00A3704A"/>
    <w:rsid w:val="00A40EB0"/>
    <w:rsid w:val="00A56E7F"/>
    <w:rsid w:val="00A6189A"/>
    <w:rsid w:val="00A61B5F"/>
    <w:rsid w:val="00A6205B"/>
    <w:rsid w:val="00A63BE2"/>
    <w:rsid w:val="00A72C0F"/>
    <w:rsid w:val="00A73FB9"/>
    <w:rsid w:val="00A76B47"/>
    <w:rsid w:val="00A77CDB"/>
    <w:rsid w:val="00A77DD6"/>
    <w:rsid w:val="00A8189F"/>
    <w:rsid w:val="00A82AB0"/>
    <w:rsid w:val="00A83B9C"/>
    <w:rsid w:val="00A878D7"/>
    <w:rsid w:val="00A91FA3"/>
    <w:rsid w:val="00A92090"/>
    <w:rsid w:val="00A92093"/>
    <w:rsid w:val="00A936DB"/>
    <w:rsid w:val="00AA0FC3"/>
    <w:rsid w:val="00AA4A12"/>
    <w:rsid w:val="00AA4B56"/>
    <w:rsid w:val="00AB0307"/>
    <w:rsid w:val="00AB077F"/>
    <w:rsid w:val="00AB09AD"/>
    <w:rsid w:val="00AB4B74"/>
    <w:rsid w:val="00AB4D87"/>
    <w:rsid w:val="00AB574B"/>
    <w:rsid w:val="00AC14B1"/>
    <w:rsid w:val="00AC2B11"/>
    <w:rsid w:val="00AC358B"/>
    <w:rsid w:val="00AC4020"/>
    <w:rsid w:val="00AC46BE"/>
    <w:rsid w:val="00AC64E8"/>
    <w:rsid w:val="00AD09D1"/>
    <w:rsid w:val="00AD32C7"/>
    <w:rsid w:val="00AE0AE8"/>
    <w:rsid w:val="00AF2A13"/>
    <w:rsid w:val="00AF4B30"/>
    <w:rsid w:val="00AF5389"/>
    <w:rsid w:val="00AF546C"/>
    <w:rsid w:val="00AF584D"/>
    <w:rsid w:val="00AF58E0"/>
    <w:rsid w:val="00AF634F"/>
    <w:rsid w:val="00AF6A9C"/>
    <w:rsid w:val="00AF76EC"/>
    <w:rsid w:val="00B04124"/>
    <w:rsid w:val="00B048F1"/>
    <w:rsid w:val="00B05AA6"/>
    <w:rsid w:val="00B06FFA"/>
    <w:rsid w:val="00B106AB"/>
    <w:rsid w:val="00B121E6"/>
    <w:rsid w:val="00B12545"/>
    <w:rsid w:val="00B1679E"/>
    <w:rsid w:val="00B20F93"/>
    <w:rsid w:val="00B23CEA"/>
    <w:rsid w:val="00B2436A"/>
    <w:rsid w:val="00B25480"/>
    <w:rsid w:val="00B270A8"/>
    <w:rsid w:val="00B30991"/>
    <w:rsid w:val="00B30F56"/>
    <w:rsid w:val="00B31F97"/>
    <w:rsid w:val="00B364BD"/>
    <w:rsid w:val="00B418DA"/>
    <w:rsid w:val="00B47600"/>
    <w:rsid w:val="00B509DD"/>
    <w:rsid w:val="00B549E8"/>
    <w:rsid w:val="00B55C18"/>
    <w:rsid w:val="00B61E5E"/>
    <w:rsid w:val="00B63373"/>
    <w:rsid w:val="00B67F2D"/>
    <w:rsid w:val="00B708C9"/>
    <w:rsid w:val="00B70B48"/>
    <w:rsid w:val="00B71506"/>
    <w:rsid w:val="00B724BB"/>
    <w:rsid w:val="00B74043"/>
    <w:rsid w:val="00B764E0"/>
    <w:rsid w:val="00B76860"/>
    <w:rsid w:val="00B77B4A"/>
    <w:rsid w:val="00B82015"/>
    <w:rsid w:val="00B825B3"/>
    <w:rsid w:val="00B8301D"/>
    <w:rsid w:val="00B83C1A"/>
    <w:rsid w:val="00B85F25"/>
    <w:rsid w:val="00B85F26"/>
    <w:rsid w:val="00B8637A"/>
    <w:rsid w:val="00B91B61"/>
    <w:rsid w:val="00B92078"/>
    <w:rsid w:val="00B94A26"/>
    <w:rsid w:val="00B95775"/>
    <w:rsid w:val="00B95A43"/>
    <w:rsid w:val="00BA0A44"/>
    <w:rsid w:val="00BA0C34"/>
    <w:rsid w:val="00BA10D1"/>
    <w:rsid w:val="00BA4158"/>
    <w:rsid w:val="00BB3D05"/>
    <w:rsid w:val="00BB4638"/>
    <w:rsid w:val="00BB59BA"/>
    <w:rsid w:val="00BB700D"/>
    <w:rsid w:val="00BB7B55"/>
    <w:rsid w:val="00BC1388"/>
    <w:rsid w:val="00BC5009"/>
    <w:rsid w:val="00BD0FB6"/>
    <w:rsid w:val="00BD5299"/>
    <w:rsid w:val="00BD6640"/>
    <w:rsid w:val="00BD69C6"/>
    <w:rsid w:val="00BE2406"/>
    <w:rsid w:val="00BE2D0D"/>
    <w:rsid w:val="00BE61BC"/>
    <w:rsid w:val="00BF1A49"/>
    <w:rsid w:val="00BF3529"/>
    <w:rsid w:val="00BF5B76"/>
    <w:rsid w:val="00BF5F63"/>
    <w:rsid w:val="00BF7BDE"/>
    <w:rsid w:val="00C00F56"/>
    <w:rsid w:val="00C017DB"/>
    <w:rsid w:val="00C040B3"/>
    <w:rsid w:val="00C06330"/>
    <w:rsid w:val="00C06513"/>
    <w:rsid w:val="00C10D3A"/>
    <w:rsid w:val="00C12EBB"/>
    <w:rsid w:val="00C13DAF"/>
    <w:rsid w:val="00C15E9D"/>
    <w:rsid w:val="00C20883"/>
    <w:rsid w:val="00C2286C"/>
    <w:rsid w:val="00C26475"/>
    <w:rsid w:val="00C30049"/>
    <w:rsid w:val="00C3772B"/>
    <w:rsid w:val="00C409E5"/>
    <w:rsid w:val="00C43595"/>
    <w:rsid w:val="00C43729"/>
    <w:rsid w:val="00C43FB9"/>
    <w:rsid w:val="00C475FF"/>
    <w:rsid w:val="00C51D03"/>
    <w:rsid w:val="00C52550"/>
    <w:rsid w:val="00C52B9D"/>
    <w:rsid w:val="00C52BE4"/>
    <w:rsid w:val="00C61C82"/>
    <w:rsid w:val="00C62595"/>
    <w:rsid w:val="00C6284C"/>
    <w:rsid w:val="00C6300E"/>
    <w:rsid w:val="00C66654"/>
    <w:rsid w:val="00C66A79"/>
    <w:rsid w:val="00C679EA"/>
    <w:rsid w:val="00C72BA1"/>
    <w:rsid w:val="00C73B03"/>
    <w:rsid w:val="00C73B51"/>
    <w:rsid w:val="00C74BBC"/>
    <w:rsid w:val="00C77378"/>
    <w:rsid w:val="00C77553"/>
    <w:rsid w:val="00C81C9E"/>
    <w:rsid w:val="00C81D96"/>
    <w:rsid w:val="00C8269F"/>
    <w:rsid w:val="00C83737"/>
    <w:rsid w:val="00C86E95"/>
    <w:rsid w:val="00C87C22"/>
    <w:rsid w:val="00C910AE"/>
    <w:rsid w:val="00C948F8"/>
    <w:rsid w:val="00CA2DA9"/>
    <w:rsid w:val="00CA587C"/>
    <w:rsid w:val="00CA6CCF"/>
    <w:rsid w:val="00CA717C"/>
    <w:rsid w:val="00CA7A0F"/>
    <w:rsid w:val="00CB05E4"/>
    <w:rsid w:val="00CB21FB"/>
    <w:rsid w:val="00CB30D7"/>
    <w:rsid w:val="00CC04D8"/>
    <w:rsid w:val="00CC05FF"/>
    <w:rsid w:val="00CC0E20"/>
    <w:rsid w:val="00CC161C"/>
    <w:rsid w:val="00CC4086"/>
    <w:rsid w:val="00CC6833"/>
    <w:rsid w:val="00CC765A"/>
    <w:rsid w:val="00CD6278"/>
    <w:rsid w:val="00CD70FC"/>
    <w:rsid w:val="00CD7419"/>
    <w:rsid w:val="00CD758C"/>
    <w:rsid w:val="00CE060B"/>
    <w:rsid w:val="00CE0616"/>
    <w:rsid w:val="00CE118A"/>
    <w:rsid w:val="00CE31E0"/>
    <w:rsid w:val="00CE540F"/>
    <w:rsid w:val="00CE7132"/>
    <w:rsid w:val="00CF1898"/>
    <w:rsid w:val="00CF26D7"/>
    <w:rsid w:val="00CF4DE6"/>
    <w:rsid w:val="00CF50AD"/>
    <w:rsid w:val="00CF7693"/>
    <w:rsid w:val="00CF7C1B"/>
    <w:rsid w:val="00D04971"/>
    <w:rsid w:val="00D04B57"/>
    <w:rsid w:val="00D05AD4"/>
    <w:rsid w:val="00D06144"/>
    <w:rsid w:val="00D15460"/>
    <w:rsid w:val="00D15613"/>
    <w:rsid w:val="00D16243"/>
    <w:rsid w:val="00D17939"/>
    <w:rsid w:val="00D235E9"/>
    <w:rsid w:val="00D278CC"/>
    <w:rsid w:val="00D31CE0"/>
    <w:rsid w:val="00D3381B"/>
    <w:rsid w:val="00D33C55"/>
    <w:rsid w:val="00D35F6B"/>
    <w:rsid w:val="00D37920"/>
    <w:rsid w:val="00D412A1"/>
    <w:rsid w:val="00D43FE4"/>
    <w:rsid w:val="00D44C9F"/>
    <w:rsid w:val="00D45377"/>
    <w:rsid w:val="00D45C54"/>
    <w:rsid w:val="00D462AB"/>
    <w:rsid w:val="00D46AE7"/>
    <w:rsid w:val="00D50868"/>
    <w:rsid w:val="00D5171E"/>
    <w:rsid w:val="00D5369B"/>
    <w:rsid w:val="00D55147"/>
    <w:rsid w:val="00D55162"/>
    <w:rsid w:val="00D7070B"/>
    <w:rsid w:val="00D725D5"/>
    <w:rsid w:val="00D766CE"/>
    <w:rsid w:val="00D840DB"/>
    <w:rsid w:val="00D855B5"/>
    <w:rsid w:val="00D86F29"/>
    <w:rsid w:val="00D93EE5"/>
    <w:rsid w:val="00D95DB8"/>
    <w:rsid w:val="00D95F40"/>
    <w:rsid w:val="00D969D5"/>
    <w:rsid w:val="00DA1F1F"/>
    <w:rsid w:val="00DA2D03"/>
    <w:rsid w:val="00DA3D79"/>
    <w:rsid w:val="00DA40B1"/>
    <w:rsid w:val="00DA6FAC"/>
    <w:rsid w:val="00DB625E"/>
    <w:rsid w:val="00DC2D1B"/>
    <w:rsid w:val="00DC57A4"/>
    <w:rsid w:val="00DC6EA8"/>
    <w:rsid w:val="00DE0B14"/>
    <w:rsid w:val="00DE1D80"/>
    <w:rsid w:val="00DE26DB"/>
    <w:rsid w:val="00DE4433"/>
    <w:rsid w:val="00DE4844"/>
    <w:rsid w:val="00DE4D98"/>
    <w:rsid w:val="00DE6A8D"/>
    <w:rsid w:val="00DE6AE3"/>
    <w:rsid w:val="00DF194B"/>
    <w:rsid w:val="00DF41CB"/>
    <w:rsid w:val="00DF63EC"/>
    <w:rsid w:val="00E0006C"/>
    <w:rsid w:val="00E06737"/>
    <w:rsid w:val="00E0701F"/>
    <w:rsid w:val="00E117D2"/>
    <w:rsid w:val="00E125D1"/>
    <w:rsid w:val="00E13F95"/>
    <w:rsid w:val="00E1412B"/>
    <w:rsid w:val="00E167CA"/>
    <w:rsid w:val="00E1685C"/>
    <w:rsid w:val="00E17C56"/>
    <w:rsid w:val="00E24172"/>
    <w:rsid w:val="00E27978"/>
    <w:rsid w:val="00E304C9"/>
    <w:rsid w:val="00E311A7"/>
    <w:rsid w:val="00E32A26"/>
    <w:rsid w:val="00E348E7"/>
    <w:rsid w:val="00E35EAF"/>
    <w:rsid w:val="00E4144F"/>
    <w:rsid w:val="00E444F0"/>
    <w:rsid w:val="00E44C00"/>
    <w:rsid w:val="00E451C5"/>
    <w:rsid w:val="00E47A15"/>
    <w:rsid w:val="00E50A01"/>
    <w:rsid w:val="00E513BF"/>
    <w:rsid w:val="00E51A2D"/>
    <w:rsid w:val="00E524AE"/>
    <w:rsid w:val="00E53815"/>
    <w:rsid w:val="00E53C64"/>
    <w:rsid w:val="00E61316"/>
    <w:rsid w:val="00E629A9"/>
    <w:rsid w:val="00E64CE1"/>
    <w:rsid w:val="00E6696E"/>
    <w:rsid w:val="00E67B79"/>
    <w:rsid w:val="00E7249D"/>
    <w:rsid w:val="00E72900"/>
    <w:rsid w:val="00E73496"/>
    <w:rsid w:val="00E73E27"/>
    <w:rsid w:val="00E76D5B"/>
    <w:rsid w:val="00E77920"/>
    <w:rsid w:val="00E83671"/>
    <w:rsid w:val="00E83B7A"/>
    <w:rsid w:val="00E8496D"/>
    <w:rsid w:val="00E85454"/>
    <w:rsid w:val="00E87751"/>
    <w:rsid w:val="00E95E94"/>
    <w:rsid w:val="00E97587"/>
    <w:rsid w:val="00EA3EFA"/>
    <w:rsid w:val="00EA5B4C"/>
    <w:rsid w:val="00EA674B"/>
    <w:rsid w:val="00EB00CD"/>
    <w:rsid w:val="00EB10D0"/>
    <w:rsid w:val="00EB12F5"/>
    <w:rsid w:val="00EB31C9"/>
    <w:rsid w:val="00EB6005"/>
    <w:rsid w:val="00EB61C7"/>
    <w:rsid w:val="00EB6CB3"/>
    <w:rsid w:val="00EB73DA"/>
    <w:rsid w:val="00EB7A58"/>
    <w:rsid w:val="00EB7F3C"/>
    <w:rsid w:val="00EC51E1"/>
    <w:rsid w:val="00EC66C4"/>
    <w:rsid w:val="00EC6CF2"/>
    <w:rsid w:val="00ED20AA"/>
    <w:rsid w:val="00ED5FBC"/>
    <w:rsid w:val="00ED6805"/>
    <w:rsid w:val="00ED6912"/>
    <w:rsid w:val="00ED7C77"/>
    <w:rsid w:val="00EE1130"/>
    <w:rsid w:val="00EE1B13"/>
    <w:rsid w:val="00EE4843"/>
    <w:rsid w:val="00EE5063"/>
    <w:rsid w:val="00EE6CC9"/>
    <w:rsid w:val="00EE715B"/>
    <w:rsid w:val="00EE7E8F"/>
    <w:rsid w:val="00EF0B4F"/>
    <w:rsid w:val="00EF2BB9"/>
    <w:rsid w:val="00EF3534"/>
    <w:rsid w:val="00EF5146"/>
    <w:rsid w:val="00EF64F9"/>
    <w:rsid w:val="00EF6EA2"/>
    <w:rsid w:val="00F00AC1"/>
    <w:rsid w:val="00F0719E"/>
    <w:rsid w:val="00F143C6"/>
    <w:rsid w:val="00F176C0"/>
    <w:rsid w:val="00F17E1D"/>
    <w:rsid w:val="00F20BD4"/>
    <w:rsid w:val="00F24591"/>
    <w:rsid w:val="00F24CDA"/>
    <w:rsid w:val="00F25055"/>
    <w:rsid w:val="00F25763"/>
    <w:rsid w:val="00F260B1"/>
    <w:rsid w:val="00F35A93"/>
    <w:rsid w:val="00F36955"/>
    <w:rsid w:val="00F36F60"/>
    <w:rsid w:val="00F370F7"/>
    <w:rsid w:val="00F4065B"/>
    <w:rsid w:val="00F409C7"/>
    <w:rsid w:val="00F40CCA"/>
    <w:rsid w:val="00F43484"/>
    <w:rsid w:val="00F47A0E"/>
    <w:rsid w:val="00F5222E"/>
    <w:rsid w:val="00F5F6F7"/>
    <w:rsid w:val="00F62E16"/>
    <w:rsid w:val="00F65096"/>
    <w:rsid w:val="00F65779"/>
    <w:rsid w:val="00F704A1"/>
    <w:rsid w:val="00F70DBD"/>
    <w:rsid w:val="00F710C2"/>
    <w:rsid w:val="00F71C48"/>
    <w:rsid w:val="00F72288"/>
    <w:rsid w:val="00F7328D"/>
    <w:rsid w:val="00F740C1"/>
    <w:rsid w:val="00F745BD"/>
    <w:rsid w:val="00F74A87"/>
    <w:rsid w:val="00F759D6"/>
    <w:rsid w:val="00F75E4D"/>
    <w:rsid w:val="00F81098"/>
    <w:rsid w:val="00F85E8F"/>
    <w:rsid w:val="00F85F1E"/>
    <w:rsid w:val="00F87785"/>
    <w:rsid w:val="00F91EF0"/>
    <w:rsid w:val="00F91F73"/>
    <w:rsid w:val="00F9715B"/>
    <w:rsid w:val="00F974DA"/>
    <w:rsid w:val="00FA08C3"/>
    <w:rsid w:val="00FA66B1"/>
    <w:rsid w:val="00FA6854"/>
    <w:rsid w:val="00FA6D3D"/>
    <w:rsid w:val="00FB1D94"/>
    <w:rsid w:val="00FB4E22"/>
    <w:rsid w:val="00FB6428"/>
    <w:rsid w:val="00FB68D8"/>
    <w:rsid w:val="00FC0A1B"/>
    <w:rsid w:val="00FC22AF"/>
    <w:rsid w:val="00FC695E"/>
    <w:rsid w:val="00FC69DC"/>
    <w:rsid w:val="00FC7C66"/>
    <w:rsid w:val="00FD3722"/>
    <w:rsid w:val="00FD563A"/>
    <w:rsid w:val="00FD5AF7"/>
    <w:rsid w:val="00FE0B75"/>
    <w:rsid w:val="00FE31D7"/>
    <w:rsid w:val="00FE43B0"/>
    <w:rsid w:val="00FE5798"/>
    <w:rsid w:val="00FE62F9"/>
    <w:rsid w:val="00FF1320"/>
    <w:rsid w:val="035991F7"/>
    <w:rsid w:val="04733C42"/>
    <w:rsid w:val="056EA68F"/>
    <w:rsid w:val="05DC75B2"/>
    <w:rsid w:val="078BF1C3"/>
    <w:rsid w:val="0AD8CE1B"/>
    <w:rsid w:val="0C525A54"/>
    <w:rsid w:val="0D1BDB61"/>
    <w:rsid w:val="0DFBA968"/>
    <w:rsid w:val="0F04BF1A"/>
    <w:rsid w:val="0F7064B5"/>
    <w:rsid w:val="15B8EA18"/>
    <w:rsid w:val="1763CB62"/>
    <w:rsid w:val="1D4E0A49"/>
    <w:rsid w:val="1F400E8C"/>
    <w:rsid w:val="20093F50"/>
    <w:rsid w:val="2BAE8DB2"/>
    <w:rsid w:val="2C2C507F"/>
    <w:rsid w:val="31CD7EEE"/>
    <w:rsid w:val="43B1E42F"/>
    <w:rsid w:val="448A71DF"/>
    <w:rsid w:val="44BC16B4"/>
    <w:rsid w:val="44EC8C1E"/>
    <w:rsid w:val="4810EC46"/>
    <w:rsid w:val="4901A02F"/>
    <w:rsid w:val="4D947CD9"/>
    <w:rsid w:val="50E3E6F1"/>
    <w:rsid w:val="53C9008B"/>
    <w:rsid w:val="56BC3C98"/>
    <w:rsid w:val="576EB635"/>
    <w:rsid w:val="589A66D6"/>
    <w:rsid w:val="5AC701A2"/>
    <w:rsid w:val="5AFEE7AF"/>
    <w:rsid w:val="5B572813"/>
    <w:rsid w:val="5DF930D2"/>
    <w:rsid w:val="62D2EAB4"/>
    <w:rsid w:val="637053F6"/>
    <w:rsid w:val="641BB9E3"/>
    <w:rsid w:val="67CF984C"/>
    <w:rsid w:val="69A6E002"/>
    <w:rsid w:val="69BF366A"/>
    <w:rsid w:val="69E99D7C"/>
    <w:rsid w:val="6A7A8264"/>
    <w:rsid w:val="6ADA84B4"/>
    <w:rsid w:val="6B774563"/>
    <w:rsid w:val="70880C95"/>
    <w:rsid w:val="736EF481"/>
    <w:rsid w:val="7B717045"/>
    <w:rsid w:val="7FAB0737"/>
    <w:rsid w:val="7FD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FEB58"/>
  <w15:chartTrackingRefBased/>
  <w15:docId w15:val="{6557FBFB-4AA0-D741-8504-CD63B12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2A"/>
    <w:pPr>
      <w:spacing w:after="0" w:line="240" w:lineRule="auto"/>
    </w:pPr>
    <w:rPr>
      <w:rFonts w:ascii="Aptos" w:eastAsia="Times New Roman" w:hAnsi="Aptos" w:cs="Aptos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11CA2"/>
    <w:pPr>
      <w:keepNext/>
      <w:keepLines/>
      <w:spacing w:before="240" w:after="200"/>
      <w:outlineLvl w:val="0"/>
    </w:pPr>
    <w:rPr>
      <w:rFonts w:ascii="Arial Narrow" w:eastAsiaTheme="majorEastAsia" w:hAnsi="Arial Narrow" w:cstheme="majorBidi"/>
      <w:b/>
      <w:sz w:val="36"/>
      <w:szCs w:val="32"/>
      <w:lang w:val="en-US"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4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A0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3695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3695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3695A"/>
    <w:rPr>
      <w:vertAlign w:val="superscript"/>
    </w:rPr>
  </w:style>
  <w:style w:type="character" w:styleId="Hyperlnk">
    <w:name w:val="Hyperlink"/>
    <w:basedOn w:val="Standardstycketeckensnitt"/>
    <w:unhideWhenUsed/>
    <w:rsid w:val="00D43FE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3FE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11C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011CA2"/>
  </w:style>
  <w:style w:type="paragraph" w:styleId="Sidfot">
    <w:name w:val="footer"/>
    <w:basedOn w:val="Normal"/>
    <w:link w:val="SidfotChar"/>
    <w:uiPriority w:val="99"/>
    <w:unhideWhenUsed/>
    <w:rsid w:val="00011C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11CA2"/>
  </w:style>
  <w:style w:type="character" w:customStyle="1" w:styleId="Rubrik1Char">
    <w:name w:val="Rubrik 1 Char"/>
    <w:basedOn w:val="Standardstycketeckensnitt"/>
    <w:link w:val="Rubrik1"/>
    <w:uiPriority w:val="9"/>
    <w:rsid w:val="00011CA2"/>
    <w:rPr>
      <w:rFonts w:ascii="Arial Narrow" w:eastAsiaTheme="majorEastAsia" w:hAnsi="Arial Narrow" w:cstheme="majorBidi"/>
      <w:b/>
      <w:sz w:val="36"/>
      <w:szCs w:val="32"/>
      <w:lang w:val="en-US"/>
    </w:rPr>
  </w:style>
  <w:style w:type="table" w:styleId="Tabellrutnt">
    <w:name w:val="Table Grid"/>
    <w:basedOn w:val="Normaltabell"/>
    <w:uiPriority w:val="39"/>
    <w:rsid w:val="00C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25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125D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125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25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25D1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47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8241CE"/>
  </w:style>
  <w:style w:type="character" w:styleId="AnvndHyperlnk">
    <w:name w:val="FollowedHyperlink"/>
    <w:basedOn w:val="Standardstycketeckensnitt"/>
    <w:uiPriority w:val="99"/>
    <w:semiHidden/>
    <w:unhideWhenUsed/>
    <w:rsid w:val="003E6BB4"/>
    <w:rPr>
      <w:color w:val="954F72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033592"/>
  </w:style>
  <w:style w:type="character" w:customStyle="1" w:styleId="ui-provider">
    <w:name w:val="ui-provider"/>
    <w:basedOn w:val="Standardstycketeckensnitt"/>
    <w:rsid w:val="000F16BD"/>
  </w:style>
  <w:style w:type="character" w:customStyle="1" w:styleId="Rubrik2Char">
    <w:name w:val="Rubrik 2 Char"/>
    <w:basedOn w:val="Standardstycketeckensnitt"/>
    <w:link w:val="Rubrik2"/>
    <w:uiPriority w:val="9"/>
    <w:rsid w:val="009442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customStyle="1" w:styleId="xmsonormal">
    <w:name w:val="xmsonormal"/>
    <w:basedOn w:val="Normal"/>
    <w:rsid w:val="0090017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etstil">
    <w:name w:val="Fetstil"/>
    <w:basedOn w:val="Standardstycketeckensnitt"/>
    <w:uiPriority w:val="2"/>
    <w:qFormat/>
    <w:rsid w:val="00146126"/>
    <w:rPr>
      <w:b/>
      <w:bCs/>
    </w:rPr>
  </w:style>
  <w:style w:type="paragraph" w:styleId="Revision">
    <w:name w:val="Revision"/>
    <w:hidden/>
    <w:uiPriority w:val="99"/>
    <w:semiHidden/>
    <w:rsid w:val="00AB574B"/>
    <w:pPr>
      <w:spacing w:after="0" w:line="240" w:lineRule="auto"/>
    </w:pPr>
    <w:rPr>
      <w:rFonts w:ascii="Aptos" w:eastAsia="Times New Roman" w:hAnsi="Aptos" w:cs="Aptos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5051E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C06330"/>
    <w:rPr>
      <w:b/>
      <w:bCs/>
    </w:rPr>
  </w:style>
  <w:style w:type="paragraph" w:styleId="Brdtext">
    <w:name w:val="Body Text"/>
    <w:link w:val="BrdtextChar"/>
    <w:rsid w:val="00B06FFA"/>
    <w:pPr>
      <w:spacing w:after="0" w:line="260" w:lineRule="atLeast"/>
    </w:pPr>
    <w:rPr>
      <w:rFonts w:ascii="Times New Roman" w:eastAsia="Times New Roman" w:hAnsi="Times New Roman" w:cs="Times New Roman"/>
      <w:szCs w:val="24"/>
      <w:lang w:val="en-GB" w:eastAsia="sv-SE"/>
    </w:rPr>
  </w:style>
  <w:style w:type="character" w:customStyle="1" w:styleId="BrdtextChar">
    <w:name w:val="Brödtext Char"/>
    <w:basedOn w:val="Standardstycketeckensnitt"/>
    <w:link w:val="Brdtext"/>
    <w:rsid w:val="00B06FFA"/>
    <w:rPr>
      <w:rFonts w:ascii="Times New Roman" w:eastAsia="Times New Roman" w:hAnsi="Times New Roman" w:cs="Times New Roman"/>
      <w:szCs w:val="24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istin.radesjo@gu.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mirai.nu/ecr-mobilit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ristin.radesjo@gu.s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ammarkollegiet.se/engelska/start/all-services/insurance/insurance-for-business-trips-and-work-abroad/insurance-for-personnel-stationed-abroad-u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 Dokument" ma:contentTypeID="0x010100C7C811754E204E47A665D3B7C5D98E1E00C60A372318FECC42ACB109607A195369" ma:contentTypeVersion="51" ma:contentTypeDescription="" ma:contentTypeScope="" ma:versionID="98a55d7b4750d9bd3fab8b13186052bf">
  <xsd:schema xmlns:xsd="http://www.w3.org/2001/XMLSchema" xmlns:xs="http://www.w3.org/2001/XMLSchema" xmlns:p="http://schemas.microsoft.com/office/2006/metadata/properties" xmlns:ns2="2a53a6d5-ab28-44f4-b2f8-9fe72ce3cf60" xmlns:ns3="231fe8cf-ccc0-454c-9b48-ac3bf72b5807" xmlns:ns4="4160d47a-ddaf-4f96-aa5a-ac84a930d3d1" xmlns:ns5="ae9dd6ea-c2e4-4869-976b-8dbce2ea94e0" xmlns:ns6="a94ff575-881d-444c-a15f-28f2022b7885" xmlns:ns7="c2a50ab9-f716-498c-b219-f8922629caf3" targetNamespace="http://schemas.microsoft.com/office/2006/metadata/properties" ma:root="true" ma:fieldsID="f2162e0e49bcfac6865d4aa573a3bab8" ns2:_="" ns3:_="" ns4:_="" ns5:_="" ns6:_="" ns7:_="">
    <xsd:import namespace="2a53a6d5-ab28-44f4-b2f8-9fe72ce3cf60"/>
    <xsd:import namespace="231fe8cf-ccc0-454c-9b48-ac3bf72b5807"/>
    <xsd:import namespace="4160d47a-ddaf-4f96-aa5a-ac84a930d3d1"/>
    <xsd:import namespace="ae9dd6ea-c2e4-4869-976b-8dbce2ea94e0"/>
    <xsd:import namespace="a94ff575-881d-444c-a15f-28f2022b7885"/>
    <xsd:import namespace="c2a50ab9-f716-498c-b219-f8922629caf3"/>
    <xsd:element name="properties">
      <xsd:complexType>
        <xsd:sequence>
          <xsd:element name="documentManagement">
            <xsd:complexType>
              <xsd:all>
                <xsd:element ref="ns3:GU_DocDescription" minOccurs="0"/>
                <xsd:element ref="ns2:TaxKeywordTaxHTField" minOccurs="0"/>
                <xsd:element ref="ns2:TaxCatchAll" minOccurs="0"/>
                <xsd:element ref="ns2:TaxCatchAllLabel" minOccurs="0"/>
                <xsd:element ref="ns3:GU_DocStatus" minOccurs="0"/>
                <xsd:element ref="ns3:ffd98747c26642ec8caf6ec3431d5d08" minOccurs="0"/>
                <xsd:element ref="ns4:b96f7c442203436fbdf8d4ebf5de5e7a" minOccurs="0"/>
                <xsd:element ref="ns4:GU_AccessRight" minOccurs="0"/>
                <xsd:element ref="ns4:GU_EstablishedDate" minOccurs="0"/>
                <xsd:element ref="ns4:GU_ArchivedDate" minOccurs="0"/>
                <xsd:element ref="ns2:GU_ArchivedBy" minOccurs="0"/>
                <xsd:element ref="ns4:GU_ArchiveDocId" minOccurs="0"/>
                <xsd:element ref="ns4:GU_ArchiveDocGuid" minOccurs="0"/>
                <xsd:element ref="ns4:GU_ArchiveDocVersionId" minOccurs="0"/>
                <xsd:element ref="ns5:GU_SiteGuid" minOccurs="0"/>
                <xsd:element ref="ns4:GU_ArchiveDocUrl" minOccurs="0"/>
                <xsd:element ref="ns2:GU_DocumentApprover" minOccurs="0"/>
                <xsd:element ref="ns2:GU_DocumentApprovedBy" minOccurs="0"/>
                <xsd:element ref="ns6:GU_DocumentApprovedDate" minOccurs="0"/>
                <xsd:element ref="ns6:GU_DocumentApproval" minOccurs="0"/>
                <xsd:element ref="ns6:GU_CommentsAuthor" minOccurs="0"/>
                <xsd:element ref="ns6:GU_DiaryNumber" minOccurs="0"/>
                <xsd:element ref="ns6:GU_DiaryDirectionType" minOccurs="0"/>
                <xsd:element ref="ns6:GU_DiaryDirectionOrg" minOccurs="0"/>
                <xsd:element ref="ns5:GU_SendToDiary" minOccurs="0"/>
                <xsd:element ref="ns2:_dlc_DocIdPersistId" minOccurs="0"/>
                <xsd:element ref="ns6:_dlc_DocId" minOccurs="0"/>
                <xsd:element ref="ns2:_dlc_DocIdUrl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a6d5-ab28-44f4-b2f8-9fe72ce3cf6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85cde726-cec2-4dbf-bde0-2c3495ee07f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6201767-a6db-4631-badd-986ce56d07cf}" ma:internalName="TaxCatchAll" ma:showField="CatchAllData" ma:web="2a53a6d5-ab28-44f4-b2f8-9fe72ce3c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6201767-a6db-4631-badd-986ce56d07cf}" ma:internalName="TaxCatchAllLabel" ma:readOnly="true" ma:showField="CatchAllDataLabel" ma:web="2a53a6d5-ab28-44f4-b2f8-9fe72ce3c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U_ArchivedBy" ma:index="21" nillable="true" ma:displayName="Arkiverad av" ma:hidden="true" ma:list="UserInfo" ma:SharePointGroup="0" ma:internalName="GU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r" ma:index="27" nillable="true" ma:displayName="Dokumentgodkännare" ma:hidden="true" ma:list="UserInfo" ma:SharePointGroup="0" ma:internalName="GU_Documen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dBy" ma:index="28" nillable="true" ma:displayName="Attest genomfört av" ma:hidden="true" ma:list="UserInfo" ma:SharePointGroup="0" ma:internalName="GU_Document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3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e8cf-ccc0-454c-9b48-ac3bf72b5807" elementFormDefault="qualified">
    <xsd:import namespace="http://schemas.microsoft.com/office/2006/documentManagement/types"/>
    <xsd:import namespace="http://schemas.microsoft.com/office/infopath/2007/PartnerControls"/>
    <xsd:element name="GU_DocDescription" ma:index="3" nillable="true" ma:displayName="Dokumentbeskrivning" ma:internalName="GU_DocDescription">
      <xsd:simpleType>
        <xsd:restriction base="dms:Note">
          <xsd:maxLength value="255"/>
        </xsd:restriction>
      </xsd:simpleType>
    </xsd:element>
    <xsd:element name="GU_DocStatus" ma:index="13" nillable="true" ma:displayName="Dokumentstatus" ma:default="Arbetsmaterial" ma:format="Dropdown" ma:internalName="GU_DocStatus" ma:readOnly="true">
      <xsd:simpleType>
        <xsd:restriction base="dms:Choice">
          <xsd:enumeration value="Arbetsmaterial"/>
          <xsd:enumeration value="Fastställande pågår"/>
          <xsd:enumeration value="Fastställd"/>
          <xsd:enumeration value="Väntar på attest"/>
          <xsd:enumeration value="Fel vid fastställande"/>
        </xsd:restriction>
      </xsd:simpleType>
    </xsd:element>
    <xsd:element name="ffd98747c26642ec8caf6ec3431d5d08" ma:index="14" nillable="true" ma:taxonomy="true" ma:internalName="ffd98747c26642ec8caf6ec3431d5d08" ma:taxonomyFieldName="GU_DocOrganisation" ma:displayName="Ansvarig enhet" ma:readOnly="true" ma:default="" ma:fieldId="{ffd98747-c266-42ec-8caf-6ec3431d5d08}" ma:sspId="85cde726-cec2-4dbf-bde0-2c3495ee07fa" ma:termSetId="938bbb0a-f50e-4d72-96c1-d7b7216eae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d47a-ddaf-4f96-aa5a-ac84a930d3d1" elementFormDefault="qualified">
    <xsd:import namespace="http://schemas.microsoft.com/office/2006/documentManagement/types"/>
    <xsd:import namespace="http://schemas.microsoft.com/office/infopath/2007/PartnerControls"/>
    <xsd:element name="b96f7c442203436fbdf8d4ebf5de5e7a" ma:index="16" nillable="true" ma:taxonomy="true" ma:internalName="b96f7c442203436fbdf8d4ebf5de5e7a" ma:taxonomyFieldName="GU_RecordType" ma:displayName="Handlingstyp" ma:readOnly="true" ma:default="" ma:fieldId="{b96f7c44-2203-436f-bdf8-d4ebf5de5e7a}" ma:sspId="85cde726-cec2-4dbf-bde0-2c3495ee07fa" ma:termSetId="f64da07e-df9c-4500-a5ac-815ac12114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U_AccessRight" ma:index="18" nillable="true" ma:displayName="Åtkomsträtt" ma:default="0" ma:format="Dropdown" ma:hidden="true" ma:internalName="GU_AccessRight" ma:readOnly="fals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GU_EstablishedDate" ma:index="19" nillable="true" ma:displayName="Fastställd datum" ma:format="DateTime" ma:hidden="true" ma:internalName="GU_EstablishedDate" ma:readOnly="false">
      <xsd:simpleType>
        <xsd:restriction base="dms:DateTime"/>
      </xsd:simpleType>
    </xsd:element>
    <xsd:element name="GU_ArchivedDate" ma:index="20" nillable="true" ma:displayName="Arkivdatum" ma:format="DateTime" ma:hidden="true" ma:internalName="GU_ArchivedDate" ma:readOnly="false">
      <xsd:simpleType>
        <xsd:restriction base="dms:DateTime"/>
      </xsd:simpleType>
    </xsd:element>
    <xsd:element name="GU_ArchiveDocId" ma:index="22" nillable="true" ma:displayName="ArkivDokument-ID" ma:hidden="true" ma:internalName="GU_ArchiveDocId" ma:readOnly="false">
      <xsd:simpleType>
        <xsd:restriction base="dms:Text">
          <xsd:maxLength value="255"/>
        </xsd:restriction>
      </xsd:simpleType>
    </xsd:element>
    <xsd:element name="GU_ArchiveDocGuid" ma:index="23" nillable="true" ma:displayName="ArkivDokument-GUID" ma:hidden="true" ma:internalName="GU_ArchiveDocGuid" ma:readOnly="false">
      <xsd:simpleType>
        <xsd:restriction base="dms:Text">
          <xsd:maxLength value="255"/>
        </xsd:restriction>
      </xsd:simpleType>
    </xsd:element>
    <xsd:element name="GU_ArchiveDocVersionId" ma:index="24" nillable="true" ma:displayName="ArkivDokument-VerID" ma:hidden="true" ma:internalName="GU_ArchiveDocVersionId" ma:readOnly="false">
      <xsd:simpleType>
        <xsd:restriction base="dms:Text">
          <xsd:maxLength value="255"/>
        </xsd:restriction>
      </xsd:simpleType>
    </xsd:element>
    <xsd:element name="GU_ArchiveDocUrl" ma:index="26" nillable="true" ma:displayName="Arkivlänk" ma:hidden="true" ma:internalName="GU_ArchiveDocUr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d6ea-c2e4-4869-976b-8dbce2ea94e0" elementFormDefault="qualified">
    <xsd:import namespace="http://schemas.microsoft.com/office/2006/documentManagement/types"/>
    <xsd:import namespace="http://schemas.microsoft.com/office/infopath/2007/PartnerControls"/>
    <xsd:element name="GU_SiteGuid" ma:index="25" nillable="true" ma:displayName="Site Guid" ma:hidden="true" ma:internalName="GU_SiteGuid" ma:readOnly="false">
      <xsd:simpleType>
        <xsd:restriction base="dms:Text">
          <xsd:maxLength value="255"/>
        </xsd:restriction>
      </xsd:simpleType>
    </xsd:element>
    <xsd:element name="GU_SendToDiary" ma:index="35" nillable="true" ma:displayName="Diarieförs" ma:default="0" ma:description="Anger om handlingen också ska skickas till diariet när den fastställs" ma:internalName="GU_SendToDiary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f575-881d-444c-a15f-28f2022b7885" elementFormDefault="qualified">
    <xsd:import namespace="http://schemas.microsoft.com/office/2006/documentManagement/types"/>
    <xsd:import namespace="http://schemas.microsoft.com/office/infopath/2007/PartnerControls"/>
    <xsd:element name="GU_DocumentApprovedDate" ma:index="29" nillable="true" ma:displayName="Attest genomfört" ma:format="DateTime" ma:hidden="true" ma:internalName="GU_DocumentApprovedDate" ma:readOnly="false">
      <xsd:simpleType>
        <xsd:restriction base="dms:DateTime"/>
      </xsd:simpleType>
    </xsd:element>
    <xsd:element name="GU_DocumentApproval" ma:index="30" nillable="true" ma:displayName="Attest" ma:default="0" ma:hidden="true" ma:internalName="GU_DocumentApproval" ma:readOnly="false">
      <xsd:simpleType>
        <xsd:restriction base="dms:Boolean"/>
      </xsd:simpleType>
    </xsd:element>
    <xsd:element name="GU_CommentsAuthor" ma:index="31" nillable="true" ma:displayName="Attest kommentarer" ma:internalName="GU_CommentsAuthor" ma:readOnly="true">
      <xsd:simpleType>
        <xsd:restriction base="dms:Note"/>
      </xsd:simpleType>
    </xsd:element>
    <xsd:element name="GU_DiaryNumber" ma:index="32" nillable="true" ma:displayName="Diarienr" ma:description="Diarienr som kan användas vid fastställande" ma:internalName="GU_DiaryNumber" ma:readOnly="true">
      <xsd:simpleType>
        <xsd:restriction base="dms:Text">
          <xsd:maxLength value="255"/>
        </xsd:restriction>
      </xsd:simpleType>
    </xsd:element>
    <xsd:element name="GU_DiaryDirectionType" ma:index="33" nillable="true" ma:displayName="Riktning" ma:description="Avser riktning typ för handling som diarieförs" ma:internalName="GU_DiaryDirectionType" ma:readOnly="true">
      <xsd:simpleType>
        <xsd:restriction base="dms:Text">
          <xsd:maxLength value="255"/>
        </xsd:restriction>
      </xsd:simpleType>
    </xsd:element>
    <xsd:element name="GU_DiaryDirectionOrg" ma:index="34" nillable="true" ma:displayName="Riktning organisation" ma:description="Avser avsändare mottagare för handlingen (beroende på vald typ riktning)" ma:internalName="GU_DiaryDirectionOrg" ma:readOnly="true">
      <xsd:simpleType>
        <xsd:restriction base="dms:Text">
          <xsd:maxLength value="255"/>
        </xsd:restriction>
      </xsd:simpleType>
    </xsd:element>
    <xsd:element name="_dlc_DocId" ma:index="37" nillable="true" ma:displayName="Dokument-ID-värde" ma:description="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50ab9-f716-498c-b219-f8922629caf3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_EstablishedDate xmlns="4160d47a-ddaf-4f96-aa5a-ac84a930d3d1" xsi:nil="true"/>
    <GU_ArchiveDocId xmlns="4160d47a-ddaf-4f96-aa5a-ac84a930d3d1" xsi:nil="true"/>
    <GU_ArchivedBy xmlns="2a53a6d5-ab28-44f4-b2f8-9fe72ce3cf60">
      <UserInfo>
        <DisplayName/>
        <AccountId xsi:nil="true"/>
        <AccountType/>
      </UserInfo>
    </GU_ArchivedBy>
    <GU_DocumentApprover xmlns="2a53a6d5-ab28-44f4-b2f8-9fe72ce3cf60">
      <UserInfo>
        <DisplayName/>
        <AccountId xsi:nil="true"/>
        <AccountType/>
      </UserInfo>
    </GU_DocumentApprover>
    <GU_ArchivedDate xmlns="4160d47a-ddaf-4f96-aa5a-ac84a930d3d1" xsi:nil="true"/>
    <TaxCatchAll xmlns="2a53a6d5-ab28-44f4-b2f8-9fe72ce3cf60" xsi:nil="true"/>
    <GU_ArchiveDocVersionId xmlns="4160d47a-ddaf-4f96-aa5a-ac84a930d3d1" xsi:nil="true"/>
    <TaxKeywordTaxHTField xmlns="2a53a6d5-ab28-44f4-b2f8-9fe72ce3cf60">
      <Terms xmlns="http://schemas.microsoft.com/office/infopath/2007/PartnerControls"/>
    </TaxKeywordTaxHTField>
    <GU_DocumentApprovedBy xmlns="2a53a6d5-ab28-44f4-b2f8-9fe72ce3cf60">
      <UserInfo>
        <DisplayName/>
        <AccountId xsi:nil="true"/>
        <AccountType/>
      </UserInfo>
    </GU_DocumentApprovedBy>
    <GU_AccessRight xmlns="4160d47a-ddaf-4f96-aa5a-ac84a930d3d1">0</GU_AccessRight>
    <GU_DocumentApproval xmlns="a94ff575-881d-444c-a15f-28f2022b7885">false</GU_DocumentApproval>
    <GU_DocDescription xmlns="231fe8cf-ccc0-454c-9b48-ac3bf72b5807" xsi:nil="true"/>
    <GU_ArchiveDocGuid xmlns="4160d47a-ddaf-4f96-aa5a-ac84a930d3d1" xsi:nil="true"/>
    <GU_SiteGuid xmlns="ae9dd6ea-c2e4-4869-976b-8dbce2ea94e0" xsi:nil="true"/>
    <GU_ArchiveDocUrl xmlns="4160d47a-ddaf-4f96-aa5a-ac84a930d3d1" xsi:nil="true"/>
    <GU_DocumentApprovedDate xmlns="a94ff575-881d-444c-a15f-28f2022b7885" xsi:nil="true"/>
    <ffd98747c26642ec8caf6ec3431d5d08 xmlns="231fe8cf-ccc0-454c-9b48-ac3bf72b5807">
      <Terms xmlns="http://schemas.microsoft.com/office/infopath/2007/PartnerControls"/>
    </ffd98747c26642ec8caf6ec3431d5d08>
    <b96f7c442203436fbdf8d4ebf5de5e7a xmlns="4160d47a-ddaf-4f96-aa5a-ac84a930d3d1">
      <Terms xmlns="http://schemas.microsoft.com/office/infopath/2007/PartnerControls"/>
    </b96f7c442203436fbdf8d4ebf5de5e7a>
    <GU_SendToDiary xmlns="ae9dd6ea-c2e4-4869-976b-8dbce2ea94e0">false</GU_SendToDiary>
    <_dlc_DocId xmlns="a94ff575-881d-444c-a15f-28f2022b7885">GU178-919157098-365606</_dlc_DocId>
    <GU_DocStatus xmlns="231fe8cf-ccc0-454c-9b48-ac3bf72b5807">Arbetsmaterial</GU_DocStatus>
    <_dlc_DocIdUrl xmlns="2a53a6d5-ab28-44f4-b2f8-9fe72ce3cf60">
      <Url>https://gunet.sharepoint.com/sites/sy-org-international-centre/_layouts/15/DocIdRedir.aspx?ID=GU178-919157098-365606</Url>
      <Description>GU178-919157098-365606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7715-BDBE-4D49-9578-79AFEC7427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9ED856-92A0-434A-8480-18CAEA042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425DA-C0B5-4A25-ACFA-8533E218E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3a6d5-ab28-44f4-b2f8-9fe72ce3cf60"/>
    <ds:schemaRef ds:uri="231fe8cf-ccc0-454c-9b48-ac3bf72b5807"/>
    <ds:schemaRef ds:uri="4160d47a-ddaf-4f96-aa5a-ac84a930d3d1"/>
    <ds:schemaRef ds:uri="ae9dd6ea-c2e4-4869-976b-8dbce2ea94e0"/>
    <ds:schemaRef ds:uri="a94ff575-881d-444c-a15f-28f2022b7885"/>
    <ds:schemaRef ds:uri="c2a50ab9-f716-498c-b219-f8922629c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7DCC1-3BCC-462A-8EDE-17F75EFB735C}">
  <ds:schemaRefs>
    <ds:schemaRef ds:uri="http://schemas.microsoft.com/office/2006/metadata/properties"/>
    <ds:schemaRef ds:uri="http://schemas.microsoft.com/office/infopath/2007/PartnerControls"/>
    <ds:schemaRef ds:uri="4160d47a-ddaf-4f96-aa5a-ac84a930d3d1"/>
    <ds:schemaRef ds:uri="2a53a6d5-ab28-44f4-b2f8-9fe72ce3cf60"/>
    <ds:schemaRef ds:uri="a94ff575-881d-444c-a15f-28f2022b7885"/>
    <ds:schemaRef ds:uri="231fe8cf-ccc0-454c-9b48-ac3bf72b5807"/>
    <ds:schemaRef ds:uri="ae9dd6ea-c2e4-4869-976b-8dbce2ea94e0"/>
  </ds:schemaRefs>
</ds:datastoreItem>
</file>

<file path=customXml/itemProps5.xml><?xml version="1.0" encoding="utf-8"?>
<ds:datastoreItem xmlns:ds="http://schemas.openxmlformats.org/officeDocument/2006/customXml" ds:itemID="{55BE01C2-217D-458F-A6A9-7735E15D13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Larsson</dc:creator>
  <cp:keywords/>
  <dc:description/>
  <cp:lastModifiedBy>Kristin Rådesjö</cp:lastModifiedBy>
  <cp:revision>12</cp:revision>
  <cp:lastPrinted>2025-01-15T11:20:00Z</cp:lastPrinted>
  <dcterms:created xsi:type="dcterms:W3CDTF">2025-08-26T11:52:00Z</dcterms:created>
  <dcterms:modified xsi:type="dcterms:W3CDTF">2025-08-26T13:18:00Z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0x010100C7C811754E204E47A665D3B7C5D98E1E00C60A372318FECC42ACB109607A195369</vt:lpwstr>
  </property>
  <property fmtid="{D5CDD505-2E9C-101B-9397-08002B2CF9AE}" pid="3" name="Order">
    <vt:r8>317000</vt:r8>
  </property>
  <property fmtid="{D5CDD505-2E9C-101B-9397-08002B2CF9AE}" pid="4" name="_dlc_DocIdItemGuid">
    <vt:lpwstr>764fc2bb-f0dc-44bd-b5b5-c73a337bfafa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GU_DocOrganisation">
    <vt:lpwstr/>
  </property>
  <property fmtid="{D5CDD505-2E9C-101B-9397-08002B2CF9AE}" pid="8" name="GU_RecordType">
    <vt:lpwstr/>
  </property>
  <property fmtid="{D5CDD505-2E9C-101B-9397-08002B2CF9AE}" pid="9" name="ClassificationContentMarkingHeaderShapeIds">
    <vt:lpwstr>4890f68,3cf55526,3a38d91a</vt:lpwstr>
  </property>
  <property fmtid="{D5CDD505-2E9C-101B-9397-08002B2CF9AE}" pid="10" name="ClassificationContentMarkingHeaderFontProps">
    <vt:lpwstr>#000000,8,Calibri</vt:lpwstr>
  </property>
  <property fmtid="{D5CDD505-2E9C-101B-9397-08002B2CF9AE}" pid="11" name="ClassificationContentMarkingHeaderText">
    <vt:lpwstr>Begränsad delning</vt:lpwstr>
  </property>
  <property fmtid="{D5CDD505-2E9C-101B-9397-08002B2CF9AE}" pid="12" name="lcf76f155ced4ddcb4097134ff3c332f">
    <vt:lpwstr/>
  </property>
</Properties>
</file>