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A1132" w:rsidP="6D66A871" w:rsidRDefault="008439B2" w14:paraId="5D8E69E4" w14:textId="357AA9D9">
      <w:pPr>
        <w:ind w:left="101"/>
        <w:rPr>
          <w:sz w:val="20"/>
          <w:szCs w:val="20"/>
        </w:rPr>
      </w:pPr>
      <w:r w:rsidRPr="008439B2">
        <w:rPr>
          <w:noProof/>
          <w:spacing w:val="74"/>
          <w:sz w:val="20"/>
          <w:lang w:eastAsia="ko-KR" w:bidi="ar-SA"/>
        </w:rPr>
        <w:drawing>
          <wp:inline distT="0" distB="0" distL="0" distR="0" wp14:anchorId="53AFFA1E" wp14:editId="0ED6FCC2">
            <wp:extent cx="578304" cy="809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05" cy="812007"/>
                    </a:xfrm>
                    <a:prstGeom prst="rect">
                      <a:avLst/>
                    </a:prstGeom>
                    <a:noFill/>
                    <a:ln>
                      <a:noFill/>
                    </a:ln>
                  </pic:spPr>
                </pic:pic>
              </a:graphicData>
            </a:graphic>
          </wp:inline>
        </w:drawing>
      </w:r>
      <w:r w:rsidRPr="2509C854" w:rsidR="008439B2">
        <w:rPr>
          <w:rFonts w:ascii="MS Mincho" w:hAnsi="MS Mincho" w:eastAsia="MS Mincho" w:cs="MS Mincho"/>
          <w:spacing w:val="74"/>
          <w:sz w:val="20"/>
          <w:szCs w:val="20"/>
          <w:lang w:eastAsia="ja-JP"/>
        </w:rPr>
        <w:t xml:space="preserve"> </w:t>
      </w:r>
      <w:r w:rsidR="00533A70">
        <w:rPr>
          <w:noProof/>
          <w:spacing w:val="74"/>
          <w:position w:val="1"/>
          <w:sz w:val="20"/>
          <w:lang w:eastAsia="ko-KR" w:bidi="ar-SA"/>
        </w:rPr>
        <mc:AlternateContent>
          <mc:Choice Requires="wps">
            <w:drawing>
              <wp:inline distT="0" distB="0" distL="0" distR="0" wp14:anchorId="7D0DEDBB" wp14:editId="55EE63E2">
                <wp:extent cx="5202555" cy="800735"/>
                <wp:effectExtent l="0" t="0" r="0" b="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800735"/>
                        </a:xfrm>
                        <a:prstGeom prst="rect">
                          <a:avLst/>
                        </a:prstGeom>
                        <a:solidFill>
                          <a:srgbClr val="E41D1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B320B" w:rsidR="00BC56E7" w:rsidP="00BC56E7" w:rsidRDefault="00BC56E7" w14:paraId="5AA7668F" w14:textId="77777777">
                            <w:pPr>
                              <w:spacing w:before="74"/>
                              <w:ind w:left="-4" w:leftChars="-2" w:right="-36" w:firstLine="3" w:firstLineChars="1"/>
                              <w:jc w:val="center"/>
                              <w:rPr>
                                <w:b/>
                                <w:color w:val="FFFFFF" w:themeColor="background1"/>
                                <w:sz w:val="26"/>
                                <w:szCs w:val="26"/>
                              </w:rPr>
                            </w:pPr>
                            <w:r>
                              <w:rPr>
                                <w:b/>
                                <w:color w:val="FFFFFF" w:themeColor="background1"/>
                                <w:sz w:val="26"/>
                                <w:szCs w:val="26"/>
                              </w:rPr>
                              <w:t>STINT Financed Seed Funding</w:t>
                            </w:r>
                          </w:p>
                          <w:p w:rsidR="00BA1132" w:rsidP="007B320B" w:rsidRDefault="00FF0583" w14:paraId="5114CB23" w14:textId="490D3B69">
                            <w:pPr>
                              <w:spacing w:before="74"/>
                              <w:ind w:left="-4" w:leftChars="-2" w:right="-36" w:firstLine="3" w:firstLineChars="1"/>
                              <w:jc w:val="center"/>
                              <w:rPr>
                                <w:b/>
                                <w:color w:val="FFFFFF"/>
                                <w:sz w:val="26"/>
                                <w:szCs w:val="26"/>
                              </w:rPr>
                            </w:pPr>
                            <w:r w:rsidRPr="00F5461D">
                              <w:rPr>
                                <w:b/>
                                <w:color w:val="FFFFFF"/>
                                <w:sz w:val="26"/>
                                <w:szCs w:val="26"/>
                              </w:rPr>
                              <w:t xml:space="preserve">MIRAI </w:t>
                            </w:r>
                            <w:r w:rsidR="007B320B">
                              <w:rPr>
                                <w:b/>
                                <w:color w:val="FFFFFF"/>
                                <w:sz w:val="26"/>
                                <w:szCs w:val="26"/>
                              </w:rPr>
                              <w:t>2024-2026</w:t>
                            </w:r>
                          </w:p>
                        </w:txbxContent>
                      </wps:txbx>
                      <wps:bodyPr rot="0" vert="horz" wrap="square" lIns="7200" tIns="0" rIns="7200" bIns="0" anchor="ctr" anchorCtr="0" upright="1">
                        <a:noAutofit/>
                      </wps:bodyPr>
                    </wps:wsp>
                  </a:graphicData>
                </a:graphic>
              </wp:inline>
            </w:drawing>
          </mc:Choice>
          <mc:Fallback>
            <w:pict>
              <v:shapetype id="_x0000_t202" coordsize="21600,21600" o:spt="202" path="m,l,21600r21600,l21600,xe" w14:anchorId="7D0DEDBB">
                <v:stroke joinstyle="miter"/>
                <v:path gradientshapeok="t" o:connecttype="rect"/>
              </v:shapetype>
              <v:shape id="テキスト ボックス 1" style="width:409.65pt;height:63.05pt;visibility:visible;mso-wrap-style:square;mso-left-percent:-10001;mso-top-percent:-10001;mso-position-horizontal:absolute;mso-position-horizontal-relative:char;mso-position-vertical:absolute;mso-position-vertical-relative:line;mso-left-percent:-10001;mso-top-percent:-10001;v-text-anchor:middle" o:spid="_x0000_s1026" fillcolor="#e41d1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">
                <v:textbox inset=".2mm,0,.2mm,0">
                  <w:txbxContent>
                    <w:p w:rsidRPr="007B320B" w:rsidR="00BC56E7" w:rsidP="00BC56E7" w:rsidRDefault="00BC56E7" w14:paraId="5AA7668F" w14:textId="77777777">
                      <w:pPr>
                        <w:spacing w:before="74"/>
                        <w:ind w:left="-4" w:leftChars="-2" w:right="-36" w:firstLine="3" w:firstLineChars="1"/>
                        <w:jc w:val="center"/>
                        <w:rPr>
                          <w:b/>
                          <w:color w:val="FFFFFF" w:themeColor="background1"/>
                          <w:sz w:val="26"/>
                          <w:szCs w:val="26"/>
                        </w:rPr>
                      </w:pPr>
                      <w:r>
                        <w:rPr>
                          <w:b/>
                          <w:color w:val="FFFFFF" w:themeColor="background1"/>
                          <w:sz w:val="26"/>
                          <w:szCs w:val="26"/>
                        </w:rPr>
                        <w:t>STINT Financed Seed Funding</w:t>
                      </w:r>
                    </w:p>
                    <w:p w:rsidR="00BA1132" w:rsidP="007B320B" w:rsidRDefault="00FF0583" w14:paraId="5114CB23" w14:textId="490D3B69">
                      <w:pPr>
                        <w:spacing w:before="74"/>
                        <w:ind w:left="-4" w:leftChars="-2" w:right="-36" w:firstLine="3" w:firstLineChars="1"/>
                        <w:jc w:val="center"/>
                        <w:rPr>
                          <w:b/>
                          <w:color w:val="FFFFFF"/>
                          <w:sz w:val="26"/>
                          <w:szCs w:val="26"/>
                        </w:rPr>
                      </w:pPr>
                      <w:r w:rsidRPr="00F5461D">
                        <w:rPr>
                          <w:b/>
                          <w:color w:val="FFFFFF"/>
                          <w:sz w:val="26"/>
                          <w:szCs w:val="26"/>
                        </w:rPr>
                        <w:t xml:space="preserve">MIRAI </w:t>
                      </w:r>
                      <w:r w:rsidR="007B320B">
                        <w:rPr>
                          <w:b/>
                          <w:color w:val="FFFFFF"/>
                          <w:sz w:val="26"/>
                          <w:szCs w:val="26"/>
                        </w:rPr>
                        <w:t>2024-2026</w:t>
                      </w:r>
                    </w:p>
                  </w:txbxContent>
                </v:textbox>
                <w10:anchorlock/>
              </v:shape>
            </w:pict>
          </mc:Fallback>
        </mc:AlternateContent>
      </w:r>
    </w:p>
    <w:p w:rsidR="00FF0583" w:rsidP="007B320B" w:rsidRDefault="00FF0583" w14:paraId="4717E171" w14:textId="7943F078">
      <w:pPr>
        <w:ind w:right="420"/>
        <w:rPr>
          <w:rFonts w:eastAsiaTheme="minorEastAsia"/>
          <w:sz w:val="21"/>
          <w:szCs w:val="21"/>
          <w:lang w:eastAsia="ja-JP"/>
        </w:rPr>
      </w:pPr>
    </w:p>
    <w:p w:rsidR="007B320B" w:rsidP="007B320B" w:rsidRDefault="007B320B" w14:paraId="61FDC0DF" w14:textId="77777777">
      <w:pPr>
        <w:ind w:right="420"/>
        <w:rPr>
          <w:rFonts w:eastAsiaTheme="minorEastAsia"/>
          <w:sz w:val="21"/>
          <w:szCs w:val="21"/>
          <w:lang w:eastAsia="ja-JP"/>
        </w:rPr>
      </w:pPr>
    </w:p>
    <w:p w:rsidRPr="007B320B" w:rsidR="007B320B" w:rsidP="007B320B" w:rsidRDefault="007B320B" w14:paraId="72E57666" w14:textId="4D97857F">
      <w:pPr>
        <w:spacing w:line="276" w:lineRule="auto"/>
        <w:jc w:val="both"/>
        <w:rPr>
          <w:rFonts w:ascii="Georgia" w:hAnsi="Georgia"/>
          <w:sz w:val="24"/>
          <w:szCs w:val="24"/>
        </w:rPr>
      </w:pPr>
      <w:r w:rsidRPr="1FC96C8E">
        <w:rPr>
          <w:rFonts w:ascii="Georgia" w:hAnsi="Georgia"/>
          <w:b/>
          <w:bCs/>
          <w:sz w:val="24"/>
          <w:szCs w:val="24"/>
        </w:rPr>
        <w:t xml:space="preserve">Call </w:t>
      </w:r>
      <w:r w:rsidRPr="1FC96C8E" w:rsidR="2FB058A0">
        <w:rPr>
          <w:rFonts w:ascii="Georgia" w:hAnsi="Georgia"/>
          <w:b/>
          <w:bCs/>
          <w:sz w:val="24"/>
          <w:szCs w:val="24"/>
        </w:rPr>
        <w:t>F</w:t>
      </w:r>
      <w:r w:rsidRPr="1FC96C8E">
        <w:rPr>
          <w:rFonts w:ascii="Georgia" w:hAnsi="Georgia"/>
          <w:b/>
          <w:bCs/>
          <w:sz w:val="24"/>
          <w:szCs w:val="24"/>
        </w:rPr>
        <w:t xml:space="preserve">or </w:t>
      </w:r>
      <w:r w:rsidRPr="1FC96C8E" w:rsidR="38E69F63">
        <w:rPr>
          <w:rFonts w:ascii="Georgia" w:hAnsi="Georgia"/>
          <w:b/>
          <w:bCs/>
          <w:sz w:val="24"/>
          <w:szCs w:val="24"/>
        </w:rPr>
        <w:t>S</w:t>
      </w:r>
      <w:r w:rsidRPr="1FC96C8E" w:rsidR="0023097A">
        <w:rPr>
          <w:rFonts w:ascii="Georgia" w:hAnsi="Georgia"/>
          <w:b/>
          <w:bCs/>
          <w:sz w:val="24"/>
          <w:szCs w:val="24"/>
        </w:rPr>
        <w:t xml:space="preserve">eed </w:t>
      </w:r>
      <w:r w:rsidRPr="1FC96C8E" w:rsidR="5C000D3D">
        <w:rPr>
          <w:rFonts w:ascii="Georgia" w:hAnsi="Georgia"/>
          <w:b/>
          <w:bCs/>
          <w:sz w:val="24"/>
          <w:szCs w:val="24"/>
        </w:rPr>
        <w:t>F</w:t>
      </w:r>
      <w:r w:rsidRPr="1FC96C8E" w:rsidR="0023097A">
        <w:rPr>
          <w:rFonts w:ascii="Georgia" w:hAnsi="Georgia"/>
          <w:b/>
          <w:bCs/>
          <w:sz w:val="24"/>
          <w:szCs w:val="24"/>
        </w:rPr>
        <w:t>unding</w:t>
      </w:r>
      <w:r w:rsidRPr="1FC96C8E">
        <w:rPr>
          <w:rFonts w:ascii="Georgia" w:hAnsi="Georgia"/>
          <w:sz w:val="24"/>
          <w:szCs w:val="24"/>
        </w:rPr>
        <w:t xml:space="preserve"> </w:t>
      </w:r>
      <w:r w:rsidRPr="1FC96C8E" w:rsidR="78D26966">
        <w:rPr>
          <w:rFonts w:ascii="Georgia" w:hAnsi="Georgia"/>
          <w:sz w:val="24"/>
          <w:szCs w:val="24"/>
        </w:rPr>
        <w:t>from the STINT Grant</w:t>
      </w:r>
    </w:p>
    <w:p w:rsidRPr="007B320B" w:rsidR="007B320B" w:rsidP="007B320B" w:rsidRDefault="007B320B" w14:paraId="502D18B4" w14:textId="77777777">
      <w:pPr>
        <w:spacing w:line="276" w:lineRule="auto"/>
        <w:jc w:val="both"/>
        <w:rPr>
          <w:rFonts w:ascii="Georgia" w:hAnsi="Georgia"/>
          <w:sz w:val="24"/>
          <w:szCs w:val="24"/>
        </w:rPr>
      </w:pPr>
    </w:p>
    <w:p w:rsidRPr="007B320B" w:rsidR="007B320B" w:rsidP="007B320B" w:rsidRDefault="4DF09145" w14:paraId="7957E409" w14:textId="603B64DE">
      <w:pPr>
        <w:spacing w:line="276" w:lineRule="auto"/>
        <w:jc w:val="both"/>
        <w:rPr>
          <w:rFonts w:ascii="Georgia" w:hAnsi="Georgia"/>
          <w:sz w:val="24"/>
          <w:szCs w:val="24"/>
        </w:rPr>
      </w:pPr>
      <w:r w:rsidRPr="1FC96C8E">
        <w:rPr>
          <w:rFonts w:ascii="Georgia" w:hAnsi="Georgia"/>
          <w:sz w:val="24"/>
          <w:szCs w:val="24"/>
        </w:rPr>
        <w:t>As per the grant awarded by STINT</w:t>
      </w:r>
      <w:r w:rsidRPr="1FC96C8E" w:rsidR="007B320B">
        <w:rPr>
          <w:rFonts w:ascii="Georgia" w:hAnsi="Georgia"/>
          <w:sz w:val="24"/>
          <w:szCs w:val="24"/>
        </w:rPr>
        <w:t xml:space="preserve">, MIRAI 2024-2026 is launching a call for seed funding to support promising </w:t>
      </w:r>
      <w:r w:rsidRPr="1FC96C8E" w:rsidR="366A9696">
        <w:rPr>
          <w:rFonts w:ascii="Georgia" w:hAnsi="Georgia"/>
          <w:sz w:val="24"/>
          <w:szCs w:val="24"/>
        </w:rPr>
        <w:t xml:space="preserve">research </w:t>
      </w:r>
      <w:r w:rsidRPr="1FC96C8E" w:rsidR="007B320B">
        <w:rPr>
          <w:rFonts w:ascii="Georgia" w:hAnsi="Georgia"/>
          <w:sz w:val="24"/>
          <w:szCs w:val="24"/>
        </w:rPr>
        <w:t xml:space="preserve">collaborative initiatives. The objective is to encourage further </w:t>
      </w:r>
      <w:r w:rsidRPr="1FC96C8E" w:rsidR="007B320B">
        <w:rPr>
          <w:rFonts w:ascii="Georgia" w:hAnsi="Georgia"/>
          <w:sz w:val="24"/>
          <w:szCs w:val="24"/>
          <w:u w:val="single"/>
        </w:rPr>
        <w:t>development</w:t>
      </w:r>
      <w:r w:rsidRPr="1FC96C8E" w:rsidR="007B320B">
        <w:rPr>
          <w:rFonts w:ascii="Georgia" w:hAnsi="Georgia"/>
          <w:sz w:val="24"/>
          <w:szCs w:val="24"/>
        </w:rPr>
        <w:t xml:space="preserve"> of existing and new collaborations between MIRAI member universities based on innovative projects and new ideas. </w:t>
      </w:r>
    </w:p>
    <w:p w:rsidRPr="007B320B" w:rsidR="007B320B" w:rsidP="007B320B" w:rsidRDefault="007B320B" w14:paraId="4EE4B08B" w14:textId="77777777">
      <w:pPr>
        <w:spacing w:line="276" w:lineRule="auto"/>
        <w:jc w:val="both"/>
        <w:rPr>
          <w:rFonts w:ascii="Georgia" w:hAnsi="Georgia"/>
          <w:sz w:val="24"/>
          <w:szCs w:val="24"/>
        </w:rPr>
      </w:pPr>
    </w:p>
    <w:p w:rsidRPr="007B320B" w:rsidR="007B320B" w:rsidP="007B320B" w:rsidRDefault="007B320B" w14:paraId="3BD42CDF" w14:textId="7D594876">
      <w:pPr>
        <w:spacing w:line="276" w:lineRule="auto"/>
        <w:jc w:val="both"/>
        <w:rPr>
          <w:rFonts w:ascii="Georgia" w:hAnsi="Georgia"/>
          <w:sz w:val="24"/>
          <w:szCs w:val="24"/>
        </w:rPr>
      </w:pPr>
      <w:r w:rsidRPr="410DF2EC">
        <w:rPr>
          <w:rFonts w:ascii="Georgia" w:hAnsi="Georgia"/>
          <w:b/>
          <w:bCs/>
          <w:sz w:val="24"/>
          <w:szCs w:val="24"/>
          <w:u w:val="single"/>
        </w:rPr>
        <w:t>Call deadline</w:t>
      </w:r>
      <w:r w:rsidRPr="410DF2EC">
        <w:rPr>
          <w:rFonts w:ascii="Georgia" w:hAnsi="Georgia"/>
          <w:sz w:val="24"/>
          <w:szCs w:val="24"/>
        </w:rPr>
        <w:t xml:space="preserve">: </w:t>
      </w:r>
      <w:r w:rsidRPr="410DF2EC">
        <w:rPr>
          <w:rFonts w:ascii="Georgia" w:hAnsi="Georgia"/>
          <w:b/>
          <w:bCs/>
          <w:color w:val="FF0000"/>
          <w:sz w:val="24"/>
          <w:szCs w:val="24"/>
        </w:rPr>
        <w:t xml:space="preserve">28 </w:t>
      </w:r>
      <w:r w:rsidRPr="410DF2EC" w:rsidR="6941474E">
        <w:rPr>
          <w:rFonts w:ascii="Georgia" w:hAnsi="Georgia"/>
          <w:b/>
          <w:bCs/>
          <w:color w:val="FF0000"/>
          <w:sz w:val="24"/>
          <w:szCs w:val="24"/>
        </w:rPr>
        <w:t>February</w:t>
      </w:r>
      <w:r w:rsidRPr="410DF2EC">
        <w:rPr>
          <w:rFonts w:ascii="Georgia" w:hAnsi="Georgia"/>
          <w:b/>
          <w:bCs/>
          <w:color w:val="FF0000"/>
          <w:sz w:val="24"/>
          <w:szCs w:val="24"/>
        </w:rPr>
        <w:t xml:space="preserve"> 2025</w:t>
      </w:r>
    </w:p>
    <w:p w:rsidRPr="007B320B" w:rsidR="007B320B" w:rsidP="007B320B" w:rsidRDefault="007B320B" w14:paraId="55CA4DBD" w14:textId="1FC2D4A0">
      <w:pPr>
        <w:spacing w:line="276" w:lineRule="auto"/>
        <w:jc w:val="both"/>
        <w:rPr>
          <w:rFonts w:ascii="Georgia" w:hAnsi="Georgia"/>
          <w:sz w:val="24"/>
          <w:szCs w:val="24"/>
        </w:rPr>
      </w:pPr>
      <w:r w:rsidRPr="007B320B">
        <w:rPr>
          <w:rFonts w:ascii="Georgia" w:hAnsi="Georgia"/>
          <w:b/>
          <w:bCs/>
          <w:sz w:val="24"/>
          <w:szCs w:val="24"/>
          <w:u w:val="single"/>
        </w:rPr>
        <w:t>Submission:</w:t>
      </w:r>
      <w:r w:rsidRPr="007B320B">
        <w:rPr>
          <w:rFonts w:ascii="Georgia" w:hAnsi="Georgia"/>
          <w:sz w:val="24"/>
          <w:szCs w:val="24"/>
        </w:rPr>
        <w:t xml:space="preserve"> Proposals (the official application form from www.mirai.nu/funding with attachments) should be compiled into one (1) PDF and addressed to: </w:t>
      </w:r>
      <w:hyperlink w:history="1" r:id="rId16">
        <w:r w:rsidRPr="00151D9B">
          <w:rPr>
            <w:rStyle w:val="Hyperlnk"/>
            <w:rFonts w:ascii="Georgia" w:hAnsi="Georgia"/>
            <w:sz w:val="24"/>
            <w:szCs w:val="24"/>
          </w:rPr>
          <w:t>mirai@umu.se</w:t>
        </w:r>
      </w:hyperlink>
      <w:r>
        <w:rPr>
          <w:rFonts w:ascii="Georgia" w:hAnsi="Georgia"/>
          <w:sz w:val="24"/>
          <w:szCs w:val="24"/>
        </w:rPr>
        <w:t xml:space="preserve"> </w:t>
      </w:r>
      <w:r w:rsidRPr="007B320B">
        <w:rPr>
          <w:rFonts w:ascii="Georgia" w:hAnsi="Georgia"/>
          <w:sz w:val="24"/>
          <w:szCs w:val="24"/>
        </w:rPr>
        <w:t xml:space="preserve">with </w:t>
      </w:r>
      <w:r>
        <w:rPr>
          <w:rFonts w:ascii="Georgia" w:hAnsi="Georgia"/>
          <w:sz w:val="24"/>
          <w:szCs w:val="24"/>
        </w:rPr>
        <w:t>cc</w:t>
      </w:r>
      <w:r w:rsidRPr="007B320B">
        <w:rPr>
          <w:rFonts w:ascii="Georgia" w:hAnsi="Georgia"/>
          <w:sz w:val="24"/>
          <w:szCs w:val="24"/>
        </w:rPr>
        <w:t xml:space="preserve"> to th</w:t>
      </w:r>
      <w:r w:rsidRPr="410DF2EC">
        <w:rPr>
          <w:rFonts w:ascii="Georgia" w:hAnsi="Georgia"/>
          <w:color w:val="000000" w:themeColor="text1"/>
          <w:sz w:val="24"/>
          <w:szCs w:val="24"/>
        </w:rPr>
        <w:t>e MIRAI Project Managers</w:t>
      </w:r>
      <w:r w:rsidRPr="410DF2EC">
        <w:rPr>
          <w:rStyle w:val="Fotnotsreferens"/>
          <w:rFonts w:ascii="Georgia" w:hAnsi="Georgia"/>
          <w:color w:val="000000" w:themeColor="text1"/>
          <w:sz w:val="24"/>
          <w:szCs w:val="24"/>
        </w:rPr>
        <w:footnoteReference w:id="2"/>
      </w:r>
      <w:r w:rsidRPr="410DF2EC">
        <w:rPr>
          <w:rFonts w:ascii="Georgia" w:hAnsi="Georgia"/>
          <w:color w:val="000000" w:themeColor="text1"/>
          <w:sz w:val="24"/>
          <w:szCs w:val="24"/>
        </w:rPr>
        <w:t xml:space="preserve"> </w:t>
      </w:r>
      <w:r w:rsidRPr="410DF2EC" w:rsidR="45E1B840">
        <w:rPr>
          <w:rFonts w:ascii="Georgia" w:hAnsi="Georgia"/>
          <w:color w:val="000000" w:themeColor="text1"/>
          <w:sz w:val="24"/>
          <w:szCs w:val="24"/>
        </w:rPr>
        <w:t>from the GCT Chair university</w:t>
      </w:r>
      <w:r w:rsidRPr="410DF2EC" w:rsidR="2961F047">
        <w:rPr>
          <w:rFonts w:ascii="Georgia" w:hAnsi="Georgia"/>
          <w:color w:val="000000" w:themeColor="text1"/>
          <w:sz w:val="24"/>
          <w:szCs w:val="24"/>
        </w:rPr>
        <w:t>.</w:t>
      </w:r>
    </w:p>
    <w:p w:rsidRPr="007B320B" w:rsidR="007B320B" w:rsidP="007B320B" w:rsidRDefault="007B320B" w14:paraId="4D15269F" w14:textId="77777777">
      <w:pPr>
        <w:spacing w:line="276" w:lineRule="auto"/>
        <w:jc w:val="both"/>
        <w:rPr>
          <w:rFonts w:ascii="Georgia" w:hAnsi="Georgia"/>
          <w:sz w:val="24"/>
          <w:szCs w:val="24"/>
        </w:rPr>
      </w:pPr>
    </w:p>
    <w:p w:rsidRPr="007B320B" w:rsidR="007B320B" w:rsidP="007B320B" w:rsidRDefault="007B320B" w14:paraId="57802CF5" w14:textId="453A2120">
      <w:pPr>
        <w:spacing w:line="276" w:lineRule="auto"/>
        <w:jc w:val="both"/>
        <w:rPr>
          <w:rFonts w:ascii="Georgia" w:hAnsi="Georgia"/>
          <w:b/>
          <w:bCs/>
          <w:sz w:val="24"/>
          <w:szCs w:val="24"/>
        </w:rPr>
      </w:pPr>
      <w:r w:rsidRPr="1FC96C8E">
        <w:rPr>
          <w:rFonts w:ascii="Georgia" w:hAnsi="Georgia"/>
          <w:b/>
          <w:bCs/>
          <w:sz w:val="24"/>
          <w:szCs w:val="24"/>
        </w:rPr>
        <w:t xml:space="preserve">Joint </w:t>
      </w:r>
      <w:r w:rsidRPr="1FC96C8E" w:rsidR="0D11BD1D">
        <w:rPr>
          <w:rFonts w:ascii="Georgia" w:hAnsi="Georgia"/>
          <w:b/>
          <w:bCs/>
          <w:sz w:val="24"/>
          <w:szCs w:val="24"/>
        </w:rPr>
        <w:t xml:space="preserve">Research </w:t>
      </w:r>
      <w:r w:rsidRPr="1FC96C8E">
        <w:rPr>
          <w:rFonts w:ascii="Georgia" w:hAnsi="Georgia"/>
          <w:b/>
          <w:bCs/>
          <w:sz w:val="24"/>
          <w:szCs w:val="24"/>
        </w:rPr>
        <w:t xml:space="preserve">Projects: </w:t>
      </w:r>
    </w:p>
    <w:p w:rsidR="742144BA" w:rsidP="4FEFB046" w:rsidRDefault="00A37B87" w14:paraId="6A05D028" w14:textId="7029A850">
      <w:pPr>
        <w:pStyle w:val="Normal"/>
        <w:spacing w:line="276" w:lineRule="auto"/>
        <w:jc w:val="both"/>
        <w:rPr>
          <w:rFonts w:ascii="Georgia" w:hAnsi="Georgia"/>
          <w:sz w:val="24"/>
          <w:szCs w:val="24"/>
        </w:rPr>
      </w:pPr>
      <w:r w:rsidRPr="1C129006" w:rsidR="00A37B87">
        <w:rPr>
          <w:rFonts w:ascii="Georgia" w:hAnsi="Georgia"/>
          <w:sz w:val="24"/>
          <w:szCs w:val="24"/>
        </w:rPr>
        <w:t>Researchers</w:t>
      </w:r>
      <w:r w:rsidRPr="1C129006" w:rsidR="007B320B">
        <w:rPr>
          <w:rFonts w:ascii="Georgia" w:hAnsi="Georgia"/>
          <w:sz w:val="24"/>
          <w:szCs w:val="24"/>
        </w:rPr>
        <w:t xml:space="preserve"> from </w:t>
      </w:r>
      <w:r w:rsidRPr="1C129006" w:rsidR="2E61176B">
        <w:rPr>
          <w:rFonts w:ascii="Georgia" w:hAnsi="Georgia"/>
          <w:sz w:val="24"/>
          <w:szCs w:val="24"/>
        </w:rPr>
        <w:t xml:space="preserve">Japanese and Swedish </w:t>
      </w:r>
      <w:r w:rsidRPr="1C129006" w:rsidR="007B320B">
        <w:rPr>
          <w:rFonts w:ascii="Georgia" w:hAnsi="Georgia"/>
          <w:sz w:val="24"/>
          <w:szCs w:val="24"/>
        </w:rPr>
        <w:t xml:space="preserve">MIRAI member universities will be able to jointly </w:t>
      </w:r>
      <w:r w:rsidRPr="1C129006" w:rsidR="00706967">
        <w:rPr>
          <w:rFonts w:ascii="Georgia" w:hAnsi="Georgia"/>
          <w:sz w:val="24"/>
          <w:szCs w:val="24"/>
        </w:rPr>
        <w:t xml:space="preserve">propose </w:t>
      </w:r>
      <w:r w:rsidRPr="1C129006" w:rsidR="007B320B">
        <w:rPr>
          <w:rFonts w:ascii="Georgia" w:hAnsi="Georgia"/>
          <w:sz w:val="24"/>
          <w:szCs w:val="24"/>
        </w:rPr>
        <w:t xml:space="preserve">a </w:t>
      </w:r>
      <w:r w:rsidRPr="1C129006" w:rsidR="00A37B87">
        <w:rPr>
          <w:rFonts w:ascii="Georgia" w:hAnsi="Georgia"/>
          <w:sz w:val="24"/>
          <w:szCs w:val="24"/>
        </w:rPr>
        <w:t xml:space="preserve">project idea which falls </w:t>
      </w:r>
      <w:r w:rsidRPr="1C129006" w:rsidR="0023097A">
        <w:rPr>
          <w:rFonts w:ascii="Georgia" w:hAnsi="Georgia"/>
          <w:sz w:val="24"/>
          <w:szCs w:val="24"/>
        </w:rPr>
        <w:t>within one of the GCT areas</w:t>
      </w:r>
      <w:r w:rsidRPr="1C129006" w:rsidR="007B320B">
        <w:rPr>
          <w:rFonts w:ascii="Georgia" w:hAnsi="Georgia"/>
          <w:sz w:val="24"/>
          <w:szCs w:val="24"/>
        </w:rPr>
        <w:t xml:space="preserve"> that has the potential to lead to </w:t>
      </w:r>
      <w:r w:rsidRPr="1C129006" w:rsidR="64C4F9A1">
        <w:rPr>
          <w:rFonts w:ascii="Georgia" w:hAnsi="Georgia"/>
          <w:sz w:val="24"/>
          <w:szCs w:val="24"/>
        </w:rPr>
        <w:t xml:space="preserve">a longer and potentially more substantial collaboration. </w:t>
      </w:r>
      <w:r w:rsidRPr="1C129006" w:rsidR="19D27374">
        <w:rPr>
          <w:rFonts w:ascii="Georgia" w:hAnsi="Georgia"/>
          <w:sz w:val="24"/>
          <w:szCs w:val="24"/>
        </w:rPr>
        <w:t xml:space="preserve">Projects could include, but are not limited to, </w:t>
      </w:r>
      <w:r w:rsidRPr="1C129006" w:rsidR="0DA9BAE9">
        <w:rPr>
          <w:rFonts w:ascii="Georgia" w:hAnsi="Georgia"/>
          <w:sz w:val="24"/>
          <w:szCs w:val="24"/>
        </w:rPr>
        <w:t xml:space="preserve">preparing applications for </w:t>
      </w:r>
      <w:r w:rsidRPr="1C129006" w:rsidR="13D3CB56">
        <w:rPr>
          <w:rFonts w:ascii="Georgia" w:hAnsi="Georgia"/>
          <w:sz w:val="24"/>
          <w:szCs w:val="24"/>
        </w:rPr>
        <w:t>external</w:t>
      </w:r>
      <w:r w:rsidRPr="1C129006" w:rsidR="0DA9BAE9">
        <w:rPr>
          <w:rFonts w:ascii="Georgia" w:hAnsi="Georgia"/>
          <w:sz w:val="24"/>
          <w:szCs w:val="24"/>
        </w:rPr>
        <w:t xml:space="preserve"> funding, </w:t>
      </w:r>
      <w:r w:rsidRPr="1C129006" w:rsidR="698BA2AE">
        <w:rPr>
          <w:rFonts w:ascii="Georgia" w:hAnsi="Georgia"/>
          <w:sz w:val="24"/>
          <w:szCs w:val="24"/>
        </w:rPr>
        <w:t>collaborating</w:t>
      </w:r>
      <w:r w:rsidRPr="1C129006" w:rsidR="0DA9BAE9">
        <w:rPr>
          <w:rFonts w:ascii="Georgia" w:hAnsi="Georgia"/>
          <w:sz w:val="24"/>
          <w:szCs w:val="24"/>
        </w:rPr>
        <w:t xml:space="preserve"> on </w:t>
      </w:r>
      <w:r w:rsidRPr="1C129006" w:rsidR="7A03D98B">
        <w:rPr>
          <w:rFonts w:ascii="Georgia" w:hAnsi="Georgia"/>
          <w:sz w:val="24"/>
          <w:szCs w:val="24"/>
        </w:rPr>
        <w:t>analyzing</w:t>
      </w:r>
      <w:r w:rsidRPr="1C129006" w:rsidR="6549EFAE">
        <w:rPr>
          <w:rFonts w:ascii="Georgia" w:hAnsi="Georgia"/>
          <w:sz w:val="24"/>
          <w:szCs w:val="24"/>
        </w:rPr>
        <w:t xml:space="preserve"> </w:t>
      </w:r>
      <w:r w:rsidRPr="1C129006" w:rsidR="660402D4">
        <w:rPr>
          <w:rFonts w:ascii="Georgia" w:hAnsi="Georgia"/>
          <w:sz w:val="24"/>
          <w:szCs w:val="24"/>
        </w:rPr>
        <w:t xml:space="preserve">or </w:t>
      </w:r>
      <w:r w:rsidRPr="1C129006" w:rsidR="6549EFAE">
        <w:rPr>
          <w:rFonts w:ascii="Georgia" w:hAnsi="Georgia"/>
          <w:sz w:val="24"/>
          <w:szCs w:val="24"/>
        </w:rPr>
        <w:t>publishing existing</w:t>
      </w:r>
      <w:r w:rsidRPr="1C129006" w:rsidR="0DA9BAE9">
        <w:rPr>
          <w:rFonts w:ascii="Georgia" w:hAnsi="Georgia"/>
          <w:sz w:val="24"/>
          <w:szCs w:val="24"/>
        </w:rPr>
        <w:t xml:space="preserve"> data,</w:t>
      </w:r>
      <w:r w:rsidRPr="1C129006" w:rsidR="25B19AEB">
        <w:rPr>
          <w:rFonts w:ascii="Georgia" w:hAnsi="Georgia"/>
          <w:sz w:val="24"/>
          <w:szCs w:val="24"/>
        </w:rPr>
        <w:t xml:space="preserve"> and conducting preliminary or pilot research.</w:t>
      </w:r>
      <w:r w:rsidRPr="1C129006" w:rsidR="0DA9BAE9">
        <w:rPr>
          <w:rFonts w:ascii="Georgia" w:hAnsi="Georgia"/>
          <w:sz w:val="24"/>
          <w:szCs w:val="24"/>
        </w:rPr>
        <w:t xml:space="preserve"> </w:t>
      </w:r>
      <w:r w:rsidRPr="1C129006" w:rsidR="7861C693">
        <w:rPr>
          <w:rFonts w:ascii="Georgia" w:hAnsi="Georgia"/>
          <w:sz w:val="24"/>
          <w:szCs w:val="24"/>
        </w:rPr>
        <w:t>At lea</w:t>
      </w:r>
      <w:r w:rsidRPr="1C129006" w:rsidR="7861C693">
        <w:rPr>
          <w:rFonts w:ascii="Georgia" w:hAnsi="Georgia"/>
          <w:sz w:val="24"/>
          <w:szCs w:val="24"/>
        </w:rPr>
        <w:t>st</w:t>
      </w:r>
      <w:r w:rsidRPr="1C129006" w:rsidR="007B320B">
        <w:rPr>
          <w:rFonts w:ascii="Georgia" w:hAnsi="Georgia"/>
          <w:sz w:val="24"/>
          <w:szCs w:val="24"/>
        </w:rPr>
        <w:t xml:space="preserve"> </w:t>
      </w:r>
      <w:r w:rsidRPr="1C129006" w:rsidR="377B65C6">
        <w:rPr>
          <w:rFonts w:ascii="Georgia" w:hAnsi="Georgia"/>
          <w:sz w:val="24"/>
          <w:szCs w:val="24"/>
        </w:rPr>
        <w:t>1</w:t>
      </w:r>
      <w:r w:rsidRPr="1C129006" w:rsidR="377B65C6">
        <w:rPr>
          <w:rFonts w:ascii="Georgia" w:hAnsi="Georgia"/>
          <w:sz w:val="24"/>
          <w:szCs w:val="24"/>
        </w:rPr>
        <w:t>2</w:t>
      </w:r>
      <w:r w:rsidRPr="1C129006" w:rsidR="007B320B">
        <w:rPr>
          <w:rFonts w:ascii="Georgia" w:hAnsi="Georgia"/>
          <w:sz w:val="24"/>
          <w:szCs w:val="24"/>
        </w:rPr>
        <w:t xml:space="preserve"> </w:t>
      </w:r>
      <w:r w:rsidRPr="1C129006" w:rsidR="007B320B">
        <w:rPr>
          <w:rFonts w:ascii="Georgia" w:hAnsi="Georgia"/>
          <w:sz w:val="24"/>
          <w:szCs w:val="24"/>
        </w:rPr>
        <w:t xml:space="preserve">projects </w:t>
      </w:r>
      <w:r w:rsidRPr="1C129006" w:rsidR="007B320B">
        <w:rPr>
          <w:rFonts w:ascii="Georgia" w:hAnsi="Georgia"/>
          <w:sz w:val="24"/>
          <w:szCs w:val="24"/>
        </w:rPr>
        <w:t>will be selected for funding</w:t>
      </w:r>
      <w:r w:rsidRPr="1C129006" w:rsidR="5ABCFAF2">
        <w:rPr>
          <w:rFonts w:ascii="Georgia" w:hAnsi="Georgia"/>
          <w:sz w:val="24"/>
          <w:szCs w:val="24"/>
        </w:rPr>
        <w:t xml:space="preserve">, </w:t>
      </w:r>
      <w:r w:rsidRPr="1C129006" w:rsidR="7A73134A">
        <w:rPr>
          <w:rFonts w:ascii="Georgia" w:hAnsi="Georgia"/>
          <w:sz w:val="24"/>
          <w:szCs w:val="24"/>
        </w:rPr>
        <w:t xml:space="preserve">a </w:t>
      </w:r>
      <w:r w:rsidRPr="1C129006" w:rsidR="3647FAA1">
        <w:rPr>
          <w:rFonts w:ascii="Georgia" w:hAnsi="Georgia"/>
          <w:sz w:val="24"/>
          <w:szCs w:val="24"/>
        </w:rPr>
        <w:t>minimum</w:t>
      </w:r>
      <w:r w:rsidRPr="1C129006" w:rsidR="7A73134A">
        <w:rPr>
          <w:rFonts w:ascii="Georgia" w:hAnsi="Georgia"/>
          <w:sz w:val="24"/>
          <w:szCs w:val="24"/>
        </w:rPr>
        <w:t xml:space="preserve"> of </w:t>
      </w:r>
      <w:r w:rsidRPr="1C129006" w:rsidR="5ABCFAF2">
        <w:rPr>
          <w:rFonts w:ascii="Georgia" w:hAnsi="Georgia"/>
          <w:sz w:val="24"/>
          <w:szCs w:val="24"/>
        </w:rPr>
        <w:t>3 per GCT</w:t>
      </w:r>
      <w:r w:rsidRPr="1C129006" w:rsidR="007B320B">
        <w:rPr>
          <w:rFonts w:ascii="Georgia" w:hAnsi="Georgia"/>
          <w:sz w:val="24"/>
          <w:szCs w:val="24"/>
        </w:rPr>
        <w:t xml:space="preserve">. Each proposal will be funded with </w:t>
      </w:r>
      <w:r w:rsidRPr="1C129006" w:rsidR="0023097A">
        <w:rPr>
          <w:rFonts w:ascii="Georgia" w:hAnsi="Georgia"/>
          <w:sz w:val="24"/>
          <w:szCs w:val="24"/>
        </w:rPr>
        <w:t xml:space="preserve">a </w:t>
      </w:r>
      <w:r w:rsidRPr="1C129006" w:rsidR="007B320B">
        <w:rPr>
          <w:rFonts w:ascii="Georgia" w:hAnsi="Georgia"/>
          <w:sz w:val="24"/>
          <w:szCs w:val="24"/>
        </w:rPr>
        <w:t xml:space="preserve">maximum </w:t>
      </w:r>
      <w:r w:rsidRPr="1C129006" w:rsidR="007B320B">
        <w:rPr>
          <w:rFonts w:ascii="Georgia" w:hAnsi="Georgia"/>
          <w:sz w:val="24"/>
          <w:szCs w:val="24"/>
        </w:rPr>
        <w:t xml:space="preserve">of </w:t>
      </w:r>
      <w:r w:rsidRPr="1C129006" w:rsidR="4495616A">
        <w:rPr>
          <w:rFonts w:ascii="Georgia" w:hAnsi="Georgia"/>
          <w:sz w:val="24"/>
          <w:szCs w:val="24"/>
        </w:rPr>
        <w:t>138</w:t>
      </w:r>
      <w:r w:rsidRPr="1C129006" w:rsidR="0023097A">
        <w:rPr>
          <w:rFonts w:ascii="Georgia" w:hAnsi="Georgia"/>
          <w:sz w:val="24"/>
          <w:szCs w:val="24"/>
        </w:rPr>
        <w:t>,</w:t>
      </w:r>
      <w:r w:rsidRPr="1C129006" w:rsidR="62C4AB10">
        <w:rPr>
          <w:rFonts w:ascii="Georgia" w:hAnsi="Georgia"/>
          <w:sz w:val="24"/>
          <w:szCs w:val="24"/>
        </w:rPr>
        <w:t>3</w:t>
      </w:r>
      <w:r w:rsidRPr="1C129006" w:rsidR="3F96F1DD">
        <w:rPr>
          <w:rFonts w:ascii="Georgia" w:hAnsi="Georgia"/>
          <w:sz w:val="24"/>
          <w:szCs w:val="24"/>
        </w:rPr>
        <w:t>00</w:t>
      </w:r>
      <w:r w:rsidRPr="1C129006" w:rsidR="0023097A">
        <w:rPr>
          <w:rFonts w:ascii="Georgia" w:hAnsi="Georgia"/>
          <w:sz w:val="24"/>
          <w:szCs w:val="24"/>
        </w:rPr>
        <w:t xml:space="preserve"> </w:t>
      </w:r>
      <w:r w:rsidRPr="1C129006" w:rsidR="007B320B">
        <w:rPr>
          <w:rFonts w:ascii="Georgia" w:hAnsi="Georgia"/>
          <w:sz w:val="24"/>
          <w:szCs w:val="24"/>
        </w:rPr>
        <w:t>SE</w:t>
      </w:r>
      <w:r w:rsidRPr="1C129006" w:rsidR="007B320B">
        <w:rPr>
          <w:rFonts w:ascii="Georgia" w:hAnsi="Georgia"/>
          <w:color w:val="auto"/>
          <w:sz w:val="24"/>
          <w:szCs w:val="24"/>
        </w:rPr>
        <w:t>K</w:t>
      </w:r>
      <w:r w:rsidRPr="1C129006" w:rsidR="6B16DC89">
        <w:rPr>
          <w:rFonts w:ascii="Georgia" w:hAnsi="Georgia"/>
          <w:color w:val="auto"/>
          <w:sz w:val="24"/>
          <w:szCs w:val="24"/>
        </w:rPr>
        <w:t xml:space="preserve"> </w:t>
      </w:r>
      <w:r w:rsidRPr="1C129006" w:rsidR="6B16DC89">
        <w:rPr>
          <w:rFonts w:ascii="Georgia" w:hAnsi="Georgia" w:eastAsia="Georgia" w:cs="Georgia"/>
          <w:b w:val="0"/>
          <w:bCs w:val="0"/>
          <w:i w:val="0"/>
          <w:iCs w:val="0"/>
          <w:caps w:val="0"/>
          <w:smallCaps w:val="0"/>
          <w:noProof w:val="0"/>
          <w:color w:val="auto"/>
          <w:sz w:val="24"/>
          <w:szCs w:val="24"/>
          <w:lang w:val="en-US"/>
        </w:rPr>
        <w:t>and a maximum 250,000 JPY</w:t>
      </w:r>
      <w:r w:rsidRPr="1C129006" w:rsidR="43083113">
        <w:rPr>
          <w:rFonts w:ascii="Georgia" w:hAnsi="Georgia" w:eastAsia="Georgia" w:cs="Georgia"/>
          <w:b w:val="0"/>
          <w:bCs w:val="0"/>
          <w:i w:val="0"/>
          <w:iCs w:val="0"/>
          <w:caps w:val="0"/>
          <w:smallCaps w:val="0"/>
          <w:noProof w:val="0"/>
          <w:color w:val="auto"/>
          <w:sz w:val="24"/>
          <w:szCs w:val="24"/>
          <w:lang w:val="en-US"/>
        </w:rPr>
        <w:t>*</w:t>
      </w:r>
      <w:r w:rsidRPr="1C129006" w:rsidR="007B320B">
        <w:rPr>
          <w:rFonts w:ascii="Georgia" w:hAnsi="Georgia"/>
          <w:color w:val="auto"/>
          <w:sz w:val="24"/>
          <w:szCs w:val="24"/>
        </w:rPr>
        <w:t xml:space="preserve">. </w:t>
      </w:r>
      <w:r w:rsidRPr="1C129006" w:rsidR="390CD2EB">
        <w:rPr>
          <w:rFonts w:ascii="Georgia" w:hAnsi="Georgia"/>
          <w:color w:val="auto"/>
          <w:sz w:val="24"/>
          <w:szCs w:val="24"/>
        </w:rPr>
        <w:t>Funding may be spent on</w:t>
      </w:r>
      <w:r w:rsidRPr="1C129006" w:rsidR="348C5191">
        <w:rPr>
          <w:rFonts w:ascii="Georgia" w:hAnsi="Georgia"/>
          <w:color w:val="auto"/>
          <w:sz w:val="24"/>
          <w:szCs w:val="24"/>
        </w:rPr>
        <w:t xml:space="preserve"> any activity </w:t>
      </w:r>
      <w:r w:rsidRPr="1C129006" w:rsidR="348C5191">
        <w:rPr>
          <w:rFonts w:ascii="Georgia" w:hAnsi="Georgia"/>
          <w:color w:val="auto"/>
          <w:sz w:val="24"/>
          <w:szCs w:val="24"/>
        </w:rPr>
        <w:t>deemed</w:t>
      </w:r>
      <w:r w:rsidRPr="1C129006" w:rsidR="348C5191">
        <w:rPr>
          <w:rFonts w:ascii="Georgia" w:hAnsi="Georgia"/>
          <w:color w:val="auto"/>
          <w:sz w:val="24"/>
          <w:szCs w:val="24"/>
        </w:rPr>
        <w:t xml:space="preserve"> necessary to achieve the project goals and could include</w:t>
      </w:r>
      <w:r w:rsidRPr="1C129006" w:rsidR="390CD2EB">
        <w:rPr>
          <w:rFonts w:ascii="Georgia" w:hAnsi="Georgia"/>
          <w:color w:val="auto"/>
          <w:sz w:val="24"/>
          <w:szCs w:val="24"/>
        </w:rPr>
        <w:t xml:space="preserve"> </w:t>
      </w:r>
      <w:r w:rsidRPr="1C129006" w:rsidR="5C8DCEB8">
        <w:rPr>
          <w:rFonts w:ascii="Georgia" w:hAnsi="Georgia"/>
          <w:color w:val="auto"/>
          <w:sz w:val="24"/>
          <w:szCs w:val="24"/>
        </w:rPr>
        <w:t>activities such</w:t>
      </w:r>
      <w:r w:rsidRPr="1C129006" w:rsidR="390CD2EB">
        <w:rPr>
          <w:rFonts w:ascii="Georgia" w:hAnsi="Georgia"/>
          <w:color w:val="auto"/>
          <w:sz w:val="24"/>
          <w:szCs w:val="24"/>
        </w:rPr>
        <w:t xml:space="preserve"> as workshops, seminars</w:t>
      </w:r>
      <w:r w:rsidRPr="1C129006" w:rsidR="390CD2EB">
        <w:rPr>
          <w:rFonts w:ascii="Georgia" w:hAnsi="Georgia"/>
          <w:sz w:val="24"/>
          <w:szCs w:val="24"/>
        </w:rPr>
        <w:t xml:space="preserve"> an</w:t>
      </w:r>
      <w:r w:rsidRPr="1C129006" w:rsidR="390CD2EB">
        <w:rPr>
          <w:rFonts w:ascii="Georgia" w:hAnsi="Georgia"/>
          <w:sz w:val="24"/>
          <w:szCs w:val="24"/>
        </w:rPr>
        <w:t xml:space="preserve">d </w:t>
      </w:r>
      <w:r w:rsidRPr="1C129006" w:rsidR="26CBC7E6">
        <w:rPr>
          <w:rFonts w:ascii="Georgia" w:hAnsi="Georgia"/>
          <w:sz w:val="24"/>
          <w:szCs w:val="24"/>
        </w:rPr>
        <w:t>meetings,</w:t>
      </w:r>
      <w:r w:rsidRPr="1C129006" w:rsidR="390CD2EB">
        <w:rPr>
          <w:rFonts w:ascii="Georgia" w:hAnsi="Georgia"/>
          <w:sz w:val="24"/>
          <w:szCs w:val="24"/>
        </w:rPr>
        <w:t xml:space="preserve"> and virtual activities.</w:t>
      </w:r>
      <w:r w:rsidRPr="1C129006" w:rsidR="007B320B">
        <w:rPr>
          <w:rFonts w:ascii="Georgia" w:hAnsi="Georgia"/>
          <w:sz w:val="24"/>
          <w:szCs w:val="24"/>
        </w:rPr>
        <w:t xml:space="preserve"> Funding may also be used for pilot study</w:t>
      </w:r>
      <w:r w:rsidRPr="1C129006" w:rsidR="33CC528C">
        <w:rPr>
          <w:rFonts w:ascii="Georgia" w:hAnsi="Georgia"/>
          <w:sz w:val="24"/>
          <w:szCs w:val="24"/>
        </w:rPr>
        <w:t>, salary and travel</w:t>
      </w:r>
      <w:r w:rsidRPr="1C129006" w:rsidR="007B320B">
        <w:rPr>
          <w:rFonts w:ascii="Georgia" w:hAnsi="Georgia"/>
          <w:sz w:val="24"/>
          <w:szCs w:val="24"/>
        </w:rPr>
        <w:t xml:space="preserve"> costs </w:t>
      </w:r>
      <w:r w:rsidRPr="1C129006" w:rsidR="111F2E9E">
        <w:rPr>
          <w:rFonts w:ascii="Georgia" w:hAnsi="Georgia"/>
          <w:color w:val="000000" w:themeColor="text1" w:themeTint="FF" w:themeShade="FF"/>
          <w:sz w:val="24"/>
          <w:szCs w:val="24"/>
        </w:rPr>
        <w:t>that are necessary</w:t>
      </w:r>
      <w:r w:rsidRPr="1C129006" w:rsidR="007B320B">
        <w:rPr>
          <w:rFonts w:ascii="Georgia" w:hAnsi="Georgia"/>
          <w:color w:val="000000" w:themeColor="text1" w:themeTint="FF" w:themeShade="FF"/>
          <w:sz w:val="24"/>
          <w:szCs w:val="24"/>
        </w:rPr>
        <w:t>.</w:t>
      </w:r>
      <w:r w:rsidRPr="1C129006" w:rsidR="009F4CCF">
        <w:rPr>
          <w:rFonts w:ascii="Georgia" w:hAnsi="Georgia"/>
          <w:color w:val="000000" w:themeColor="text1" w:themeTint="FF" w:themeShade="FF"/>
          <w:sz w:val="24"/>
          <w:szCs w:val="24"/>
        </w:rPr>
        <w:t xml:space="preserve"> </w:t>
      </w:r>
      <w:r>
        <w:br/>
      </w:r>
    </w:p>
    <w:p w:rsidR="00AC79A8" w:rsidP="00AC79A8" w:rsidRDefault="00AC79A8" w14:paraId="1F0190A8" w14:textId="351FE05F">
      <w:pPr>
        <w:spacing w:line="276" w:lineRule="auto"/>
        <w:jc w:val="both"/>
        <w:rPr>
          <w:rFonts w:ascii="Georgia" w:hAnsi="Georgia"/>
          <w:sz w:val="24"/>
          <w:szCs w:val="24"/>
        </w:rPr>
      </w:pPr>
      <w:r w:rsidRPr="61482669">
        <w:rPr>
          <w:rFonts w:ascii="Georgia" w:hAnsi="Georgia"/>
          <w:sz w:val="24"/>
          <w:szCs w:val="24"/>
        </w:rPr>
        <w:t>MIRAI especially encourages projects:</w:t>
      </w:r>
    </w:p>
    <w:p w:rsidR="00AC79A8" w:rsidP="410DF2EC" w:rsidRDefault="46AF55B8" w14:paraId="40CFCBB9" w14:textId="19F52FCD">
      <w:pPr>
        <w:pStyle w:val="Liststycke"/>
        <w:numPr>
          <w:ilvl w:val="0"/>
          <w:numId w:val="14"/>
        </w:numPr>
        <w:spacing w:line="276" w:lineRule="auto"/>
        <w:jc w:val="both"/>
        <w:rPr>
          <w:rFonts w:ascii="Georgia" w:hAnsi="Georgia"/>
          <w:color w:val="000000" w:themeColor="text1"/>
          <w:sz w:val="24"/>
          <w:szCs w:val="24"/>
        </w:rPr>
      </w:pPr>
      <w:r w:rsidRPr="1C129006" w:rsidR="46AF55B8">
        <w:rPr>
          <w:rFonts w:ascii="Georgia" w:hAnsi="Georgia"/>
          <w:color w:val="000000" w:themeColor="text1" w:themeTint="FF" w:themeShade="FF"/>
          <w:sz w:val="24"/>
          <w:szCs w:val="24"/>
        </w:rPr>
        <w:t>That includes or has a focus on early-career researchers</w:t>
      </w:r>
    </w:p>
    <w:p w:rsidR="00AC79A8" w:rsidP="410DF2EC" w:rsidRDefault="00AC79A8" w14:paraId="2E6FB638" w14:textId="13353520">
      <w:pPr>
        <w:pStyle w:val="Liststycke"/>
        <w:numPr>
          <w:ilvl w:val="0"/>
          <w:numId w:val="14"/>
        </w:numPr>
        <w:spacing w:line="276" w:lineRule="auto"/>
        <w:jc w:val="both"/>
        <w:rPr>
          <w:rFonts w:ascii="Georgia" w:hAnsi="Georgia"/>
          <w:color w:val="000000" w:themeColor="text1"/>
          <w:sz w:val="24"/>
          <w:szCs w:val="24"/>
        </w:rPr>
      </w:pPr>
      <w:r w:rsidRPr="1FC96C8E">
        <w:rPr>
          <w:rFonts w:ascii="Georgia" w:hAnsi="Georgia"/>
          <w:sz w:val="24"/>
          <w:szCs w:val="24"/>
        </w:rPr>
        <w:t xml:space="preserve">Involving co-applicants from </w:t>
      </w:r>
      <w:r w:rsidRPr="1FC96C8E" w:rsidR="60753F5E">
        <w:rPr>
          <w:rFonts w:ascii="Georgia" w:hAnsi="Georgia"/>
          <w:sz w:val="24"/>
          <w:szCs w:val="24"/>
        </w:rPr>
        <w:t xml:space="preserve">other </w:t>
      </w:r>
      <w:r w:rsidRPr="1FC96C8E">
        <w:rPr>
          <w:rFonts w:ascii="Georgia" w:hAnsi="Georgia"/>
          <w:sz w:val="24"/>
          <w:szCs w:val="24"/>
        </w:rPr>
        <w:t xml:space="preserve">Swedish and Japanese </w:t>
      </w:r>
      <w:r w:rsidRPr="1FC96C8E" w:rsidR="29F647E5">
        <w:rPr>
          <w:rFonts w:ascii="Georgia" w:hAnsi="Georgia"/>
          <w:sz w:val="24"/>
          <w:szCs w:val="24"/>
        </w:rPr>
        <w:t xml:space="preserve">MIRAI </w:t>
      </w:r>
      <w:r w:rsidRPr="1FC96C8E">
        <w:rPr>
          <w:rFonts w:ascii="Georgia" w:hAnsi="Georgia"/>
          <w:sz w:val="24"/>
          <w:szCs w:val="24"/>
        </w:rPr>
        <w:t>partner universities in addition to the tw</w:t>
      </w:r>
      <w:r w:rsidRPr="1FC96C8E">
        <w:rPr>
          <w:rFonts w:ascii="Georgia" w:hAnsi="Georgia"/>
          <w:color w:val="000000" w:themeColor="text1"/>
          <w:sz w:val="24"/>
          <w:szCs w:val="24"/>
        </w:rPr>
        <w:t>o (2) main applicants’ universities</w:t>
      </w:r>
    </w:p>
    <w:p w:rsidR="00183030" w:rsidP="410DF2EC" w:rsidRDefault="00AC79A8" w14:paraId="44C980A2" w14:textId="361517E6">
      <w:pPr>
        <w:pStyle w:val="Liststycke"/>
        <w:numPr>
          <w:ilvl w:val="0"/>
          <w:numId w:val="14"/>
        </w:numPr>
        <w:spacing w:line="276" w:lineRule="auto"/>
        <w:jc w:val="both"/>
        <w:rPr>
          <w:rFonts w:ascii="Georgia" w:hAnsi="Georgia"/>
          <w:color w:val="000000" w:themeColor="text1"/>
          <w:sz w:val="24"/>
          <w:szCs w:val="24"/>
        </w:rPr>
      </w:pPr>
      <w:r w:rsidRPr="1C129006" w:rsidR="00AC79A8">
        <w:rPr>
          <w:rFonts w:ascii="Georgia" w:hAnsi="Georgia"/>
          <w:color w:val="000000" w:themeColor="text1" w:themeTint="FF" w:themeShade="FF"/>
          <w:sz w:val="24"/>
          <w:szCs w:val="24"/>
        </w:rPr>
        <w:t xml:space="preserve">With </w:t>
      </w:r>
      <w:r w:rsidRPr="1C129006" w:rsidR="00AC79A8">
        <w:rPr>
          <w:rFonts w:ascii="Georgia" w:hAnsi="Georgia"/>
          <w:color w:val="000000" w:themeColor="text1" w:themeTint="FF" w:themeShade="FF"/>
          <w:sz w:val="24"/>
          <w:szCs w:val="24"/>
        </w:rPr>
        <w:t>cross-</w:t>
      </w:r>
      <w:r w:rsidRPr="1C129006" w:rsidR="009F4CCF">
        <w:rPr>
          <w:rFonts w:ascii="Georgia" w:hAnsi="Georgia"/>
          <w:color w:val="000000" w:themeColor="text1" w:themeTint="FF" w:themeShade="FF"/>
          <w:sz w:val="24"/>
          <w:szCs w:val="24"/>
        </w:rPr>
        <w:t>, inter- or multi</w:t>
      </w:r>
      <w:r w:rsidRPr="1C129006" w:rsidR="00AC79A8">
        <w:rPr>
          <w:rFonts w:ascii="Georgia" w:hAnsi="Georgia"/>
          <w:color w:val="000000" w:themeColor="text1" w:themeTint="FF" w:themeShade="FF"/>
          <w:sz w:val="24"/>
          <w:szCs w:val="24"/>
        </w:rPr>
        <w:t xml:space="preserve">disciplinary </w:t>
      </w:r>
      <w:r w:rsidRPr="1C129006" w:rsidR="00AC79A8">
        <w:rPr>
          <w:rFonts w:ascii="Georgia" w:hAnsi="Georgia"/>
          <w:color w:val="000000" w:themeColor="text1" w:themeTint="FF" w:themeShade="FF"/>
          <w:sz w:val="24"/>
          <w:szCs w:val="24"/>
        </w:rPr>
        <w:t xml:space="preserve">approaches </w:t>
      </w:r>
    </w:p>
    <w:p w:rsidRPr="00C52CF5" w:rsidR="00AC79A8" w:rsidP="410DF2EC" w:rsidRDefault="00183030" w14:paraId="36BCE045" w14:textId="014D9D2D">
      <w:pPr>
        <w:pStyle w:val="Liststycke"/>
        <w:numPr>
          <w:ilvl w:val="0"/>
          <w:numId w:val="14"/>
        </w:numPr>
        <w:spacing w:line="276" w:lineRule="auto"/>
        <w:jc w:val="both"/>
        <w:rPr>
          <w:rFonts w:ascii="Georgia" w:hAnsi="Georgia"/>
          <w:color w:val="000000" w:themeColor="text1"/>
          <w:sz w:val="24"/>
          <w:szCs w:val="24"/>
        </w:rPr>
      </w:pPr>
      <w:r w:rsidRPr="1FC96C8E">
        <w:rPr>
          <w:rFonts w:ascii="Georgia" w:hAnsi="Georgia"/>
          <w:color w:val="000000" w:themeColor="text1"/>
          <w:sz w:val="24"/>
          <w:szCs w:val="24"/>
        </w:rPr>
        <w:t>T</w:t>
      </w:r>
      <w:r w:rsidRPr="1FC96C8E" w:rsidR="00AC79A8">
        <w:rPr>
          <w:rFonts w:ascii="Georgia" w:hAnsi="Georgia"/>
          <w:color w:val="000000" w:themeColor="text1"/>
          <w:sz w:val="24"/>
          <w:szCs w:val="24"/>
        </w:rPr>
        <w:t xml:space="preserve">hat have a gender consideration/balance </w:t>
      </w:r>
    </w:p>
    <w:p w:rsidR="007B320B" w:rsidP="410DF2EC" w:rsidRDefault="007B320B" w14:paraId="64FDD817" w14:textId="11C94134">
      <w:pPr>
        <w:spacing w:line="276" w:lineRule="auto"/>
        <w:jc w:val="both"/>
        <w:rPr>
          <w:rFonts w:ascii="Georgia" w:hAnsi="Georgia"/>
          <w:color w:val="000000" w:themeColor="text1"/>
          <w:sz w:val="24"/>
          <w:szCs w:val="24"/>
          <w:lang w:eastAsia="ja-JP"/>
        </w:rPr>
      </w:pPr>
    </w:p>
    <w:p w:rsidR="007B320B" w:rsidP="64897AEF" w:rsidRDefault="007B320B" w14:paraId="0885D6B7" w14:textId="28892087">
      <w:pPr>
        <w:spacing w:line="276" w:lineRule="auto"/>
        <w:ind w:right="420"/>
        <w:jc w:val="both"/>
        <w:rPr>
          <w:rFonts w:ascii="Georgia" w:hAnsi="Georgia" w:eastAsiaTheme="minorEastAsia"/>
          <w:sz w:val="24"/>
          <w:szCs w:val="24"/>
          <w:lang w:eastAsia="ja-JP"/>
        </w:rPr>
      </w:pPr>
      <w:r w:rsidRPr="64897AEF">
        <w:rPr>
          <w:rFonts w:ascii="Georgia" w:hAnsi="Georgia" w:eastAsiaTheme="minorEastAsia"/>
          <w:b/>
          <w:bCs/>
          <w:sz w:val="24"/>
          <w:szCs w:val="24"/>
          <w:lang w:eastAsia="ja-JP"/>
        </w:rPr>
        <w:t>Eligibility</w:t>
      </w:r>
      <w:r w:rsidRPr="64897AEF">
        <w:rPr>
          <w:rFonts w:ascii="Georgia" w:hAnsi="Georgia" w:eastAsiaTheme="minorEastAsia"/>
          <w:sz w:val="24"/>
          <w:szCs w:val="24"/>
          <w:lang w:eastAsia="ja-JP"/>
        </w:rPr>
        <w:t xml:space="preserve"> </w:t>
      </w:r>
    </w:p>
    <w:p w:rsidR="007B320B" w:rsidP="61482669" w:rsidRDefault="007B320B" w14:paraId="18246130" w14:textId="632EFBDF">
      <w:p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 xml:space="preserve">All proposals are expected to be of high academic quality. They must fulfill the following criteria: </w:t>
      </w:r>
    </w:p>
    <w:p w:rsidRPr="00C52CF5" w:rsidR="007B320B" w:rsidP="25FCA189" w:rsidRDefault="007B320B" w14:paraId="210FDC48" w14:textId="7F84DEA4">
      <w:pPr>
        <w:numPr>
          <w:ilvl w:val="0"/>
          <w:numId w:val="8"/>
        </w:numPr>
        <w:spacing w:line="276" w:lineRule="auto"/>
        <w:ind w:right="420"/>
        <w:jc w:val="both"/>
        <w:rPr>
          <w:rFonts w:ascii="Georgia" w:hAnsi="Georgia" w:eastAsiaTheme="minorEastAsia"/>
          <w:sz w:val="24"/>
          <w:szCs w:val="24"/>
          <w:lang w:eastAsia="ja-JP"/>
        </w:rPr>
      </w:pPr>
      <w:r w:rsidRPr="1FC96C8E">
        <w:rPr>
          <w:rFonts w:ascii="Georgia" w:hAnsi="Georgia" w:eastAsiaTheme="minorEastAsia"/>
          <w:sz w:val="24"/>
          <w:szCs w:val="24"/>
          <w:lang w:eastAsia="ja-JP"/>
        </w:rPr>
        <w:t xml:space="preserve">Proposals must include </w:t>
      </w:r>
      <w:r w:rsidRPr="1FC96C8E" w:rsidR="00A37B87">
        <w:rPr>
          <w:rFonts w:ascii="Georgia" w:hAnsi="Georgia" w:eastAsiaTheme="minorEastAsia"/>
          <w:sz w:val="24"/>
          <w:szCs w:val="24"/>
          <w:lang w:eastAsia="ja-JP"/>
        </w:rPr>
        <w:t xml:space="preserve">co-main applicants </w:t>
      </w:r>
      <w:r w:rsidRPr="1FC96C8E">
        <w:rPr>
          <w:rFonts w:ascii="Georgia" w:hAnsi="Georgia" w:eastAsiaTheme="minorEastAsia"/>
          <w:sz w:val="24"/>
          <w:szCs w:val="24"/>
          <w:lang w:eastAsia="ja-JP"/>
        </w:rPr>
        <w:t xml:space="preserve">from one (1) Swedish and one (1) Japanese MIRAI member university. </w:t>
      </w:r>
      <w:r w:rsidRPr="1FC96C8E" w:rsidR="00A37B87">
        <w:rPr>
          <w:rFonts w:ascii="Georgia" w:hAnsi="Georgia" w:eastAsiaTheme="minorEastAsia"/>
          <w:sz w:val="24"/>
          <w:szCs w:val="24"/>
          <w:lang w:eastAsia="ja-JP"/>
        </w:rPr>
        <w:t xml:space="preserve">Main applicants must be employees of the university. Note: PhD students cannot be included as </w:t>
      </w:r>
      <w:r w:rsidRPr="1FC96C8E" w:rsidR="00A37B87">
        <w:rPr>
          <w:rFonts w:ascii="Georgia" w:hAnsi="Georgia" w:eastAsiaTheme="minorEastAsia"/>
          <w:b/>
          <w:bCs/>
          <w:sz w:val="24"/>
          <w:szCs w:val="24"/>
          <w:lang w:eastAsia="ja-JP"/>
        </w:rPr>
        <w:t xml:space="preserve">main </w:t>
      </w:r>
      <w:r w:rsidRPr="1FC96C8E" w:rsidR="00A37B87">
        <w:rPr>
          <w:rFonts w:ascii="Georgia" w:hAnsi="Georgia" w:eastAsiaTheme="minorEastAsia"/>
          <w:sz w:val="24"/>
          <w:szCs w:val="24"/>
          <w:lang w:eastAsia="ja-JP"/>
        </w:rPr>
        <w:t xml:space="preserve">applicants of a </w:t>
      </w:r>
      <w:r w:rsidRPr="1FC96C8E" w:rsidR="00A37B87">
        <w:rPr>
          <w:rFonts w:ascii="Georgia" w:hAnsi="Georgia" w:eastAsiaTheme="minorEastAsia"/>
          <w:sz w:val="24"/>
          <w:szCs w:val="24"/>
          <w:lang w:eastAsia="ja-JP"/>
        </w:rPr>
        <w:lastRenderedPageBreak/>
        <w:t>proposal</w:t>
      </w:r>
      <w:r w:rsidRPr="1FC96C8E" w:rsidR="7B0A47E7">
        <w:rPr>
          <w:rFonts w:ascii="Georgia" w:hAnsi="Georgia" w:eastAsiaTheme="minorEastAsia"/>
          <w:sz w:val="24"/>
          <w:szCs w:val="24"/>
          <w:lang w:eastAsia="ja-JP"/>
        </w:rPr>
        <w:t>; however, they as well as researchers from other MIRAI partner universities may be listed as co-applicants</w:t>
      </w:r>
    </w:p>
    <w:p w:rsidRPr="00C52CF5" w:rsidR="007B320B" w:rsidP="61482669" w:rsidRDefault="00A37B87" w14:paraId="66513746" w14:textId="1D9AF77D">
      <w:pPr>
        <w:pStyle w:val="Liststycke"/>
        <w:numPr>
          <w:ilvl w:val="0"/>
          <w:numId w:val="8"/>
        </w:num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P</w:t>
      </w:r>
      <w:r w:rsidRPr="61482669" w:rsidR="007B320B">
        <w:rPr>
          <w:rFonts w:ascii="Georgia" w:hAnsi="Georgia" w:eastAsiaTheme="minorEastAsia"/>
          <w:sz w:val="24"/>
          <w:szCs w:val="24"/>
          <w:lang w:eastAsia="ja-JP"/>
        </w:rPr>
        <w:t xml:space="preserve">roject teams that </w:t>
      </w:r>
      <w:r w:rsidRPr="61482669" w:rsidR="57A14DE9">
        <w:rPr>
          <w:rFonts w:ascii="Georgia" w:hAnsi="Georgia" w:eastAsiaTheme="minorEastAsia"/>
          <w:sz w:val="24"/>
          <w:szCs w:val="24"/>
          <w:lang w:eastAsia="ja-JP"/>
        </w:rPr>
        <w:t xml:space="preserve">successfully </w:t>
      </w:r>
      <w:r w:rsidRPr="61482669" w:rsidR="007B320B">
        <w:rPr>
          <w:rFonts w:ascii="Georgia" w:hAnsi="Georgia" w:eastAsiaTheme="minorEastAsia"/>
          <w:sz w:val="24"/>
          <w:szCs w:val="24"/>
          <w:lang w:eastAsia="ja-JP"/>
        </w:rPr>
        <w:t xml:space="preserve">receive seed funding </w:t>
      </w:r>
      <w:r w:rsidRPr="61482669">
        <w:rPr>
          <w:rFonts w:ascii="Georgia" w:hAnsi="Georgia" w:eastAsiaTheme="minorEastAsia"/>
          <w:sz w:val="24"/>
          <w:szCs w:val="24"/>
          <w:lang w:eastAsia="ja-JP"/>
        </w:rPr>
        <w:t xml:space="preserve">in earlier MIRAI calls </w:t>
      </w:r>
      <w:r w:rsidRPr="61482669" w:rsidR="007B320B">
        <w:rPr>
          <w:rFonts w:ascii="Georgia" w:hAnsi="Georgia" w:eastAsiaTheme="minorEastAsia"/>
          <w:sz w:val="24"/>
          <w:szCs w:val="24"/>
          <w:lang w:eastAsia="ja-JP"/>
        </w:rPr>
        <w:t xml:space="preserve">may apply for </w:t>
      </w:r>
      <w:r w:rsidRPr="61482669" w:rsidR="10337C94">
        <w:rPr>
          <w:rFonts w:ascii="Georgia" w:hAnsi="Georgia" w:eastAsiaTheme="minorEastAsia"/>
          <w:sz w:val="24"/>
          <w:szCs w:val="24"/>
          <w:lang w:eastAsia="ja-JP"/>
        </w:rPr>
        <w:t>further</w:t>
      </w:r>
      <w:r w:rsidRPr="61482669" w:rsidR="007B320B">
        <w:rPr>
          <w:rFonts w:ascii="Georgia" w:hAnsi="Georgia" w:eastAsiaTheme="minorEastAsia"/>
          <w:sz w:val="24"/>
          <w:szCs w:val="24"/>
          <w:lang w:eastAsia="ja-JP"/>
        </w:rPr>
        <w:t xml:space="preserve"> funding, but they are expected to indicate the achievement they have already made and specify how the project will be further developed if they receive funding again. They are also expected to indicate which other funds they have identified as relevant to apply for in the future. </w:t>
      </w:r>
    </w:p>
    <w:p w:rsidR="007B320B" w:rsidP="007B320B" w:rsidRDefault="007B320B" w14:paraId="20AF4EE4" w14:textId="77777777">
      <w:pPr>
        <w:spacing w:line="276" w:lineRule="auto"/>
        <w:ind w:right="420"/>
        <w:jc w:val="both"/>
        <w:rPr>
          <w:rFonts w:ascii="Georgia" w:hAnsi="Georgia" w:eastAsiaTheme="minorEastAsia"/>
          <w:sz w:val="24"/>
          <w:szCs w:val="24"/>
          <w:lang w:eastAsia="ja-JP"/>
        </w:rPr>
      </w:pPr>
    </w:p>
    <w:p w:rsidR="007B320B" w:rsidP="007B320B" w:rsidRDefault="007B320B" w14:paraId="39D30205" w14:textId="77777777">
      <w:pPr>
        <w:spacing w:line="276" w:lineRule="auto"/>
        <w:ind w:right="420"/>
        <w:jc w:val="both"/>
        <w:rPr>
          <w:rFonts w:ascii="Georgia" w:hAnsi="Georgia" w:eastAsiaTheme="minorEastAsia"/>
          <w:sz w:val="24"/>
          <w:szCs w:val="24"/>
          <w:lang w:eastAsia="ja-JP"/>
        </w:rPr>
      </w:pPr>
      <w:r w:rsidRPr="007B320B">
        <w:rPr>
          <w:rFonts w:ascii="Georgia" w:hAnsi="Georgia" w:eastAsiaTheme="minorEastAsia"/>
          <w:b/>
          <w:bCs/>
          <w:sz w:val="24"/>
          <w:szCs w:val="24"/>
          <w:lang w:eastAsia="ja-JP"/>
        </w:rPr>
        <w:t>Selection Criteria</w:t>
      </w:r>
      <w:r w:rsidRPr="007B320B">
        <w:rPr>
          <w:rFonts w:ascii="Georgia" w:hAnsi="Georgia" w:eastAsiaTheme="minorEastAsia"/>
          <w:sz w:val="24"/>
          <w:szCs w:val="24"/>
          <w:lang w:eastAsia="ja-JP"/>
        </w:rPr>
        <w:t xml:space="preserve"> </w:t>
      </w:r>
    </w:p>
    <w:p w:rsidR="00525650" w:rsidP="1C129006" w:rsidRDefault="187FDF5E" w14:paraId="2D303A24" w14:textId="3EC62BB1">
      <w:pPr>
        <w:spacing w:line="276" w:lineRule="auto"/>
        <w:ind w:right="420"/>
        <w:jc w:val="both"/>
        <w:rPr>
          <w:rFonts w:ascii="Georgia" w:hAnsi="Georgia" w:eastAsia="ＭＳ 明朝" w:eastAsiaTheme="minorEastAsia"/>
          <w:sz w:val="24"/>
          <w:szCs w:val="24"/>
          <w:lang w:eastAsia="ja-JP"/>
        </w:rPr>
      </w:pPr>
      <w:r w:rsidRPr="1C129006" w:rsidR="187FDF5E">
        <w:rPr>
          <w:rFonts w:ascii="Georgia" w:hAnsi="Georgia" w:eastAsia="ＭＳ 明朝" w:eastAsiaTheme="minorEastAsia"/>
          <w:sz w:val="24"/>
          <w:szCs w:val="24"/>
          <w:lang w:eastAsia="ja-JP"/>
        </w:rPr>
        <w:t xml:space="preserve">Proposals should relate to at least one (1) of the MIRAI </w:t>
      </w:r>
      <w:r w:rsidRPr="1C129006" w:rsidR="6614041B">
        <w:rPr>
          <w:rFonts w:ascii="Georgia" w:hAnsi="Georgia" w:eastAsia="ＭＳ 明朝" w:eastAsiaTheme="minorEastAsia"/>
          <w:sz w:val="24"/>
          <w:szCs w:val="24"/>
          <w:lang w:eastAsia="ja-JP"/>
        </w:rPr>
        <w:t>Global Challe</w:t>
      </w:r>
      <w:r w:rsidRPr="1C129006" w:rsidR="35FD70B1">
        <w:rPr>
          <w:rFonts w:ascii="Georgia" w:hAnsi="Georgia" w:eastAsia="ＭＳ 明朝" w:eastAsiaTheme="minorEastAsia"/>
          <w:sz w:val="24"/>
          <w:szCs w:val="24"/>
          <w:lang w:eastAsia="ja-JP"/>
        </w:rPr>
        <w:t>n</w:t>
      </w:r>
      <w:r w:rsidRPr="1C129006" w:rsidR="6614041B">
        <w:rPr>
          <w:rFonts w:ascii="Georgia" w:hAnsi="Georgia" w:eastAsia="ＭＳ 明朝" w:eastAsiaTheme="minorEastAsia"/>
          <w:sz w:val="24"/>
          <w:szCs w:val="24"/>
          <w:lang w:eastAsia="ja-JP"/>
        </w:rPr>
        <w:t>ges</w:t>
      </w:r>
      <w:r w:rsidRPr="1C129006" w:rsidR="187FDF5E">
        <w:rPr>
          <w:rFonts w:ascii="Georgia" w:hAnsi="Georgia" w:eastAsia="ＭＳ 明朝" w:eastAsiaTheme="minorEastAsia"/>
          <w:sz w:val="24"/>
          <w:szCs w:val="24"/>
          <w:lang w:eastAsia="ja-JP"/>
        </w:rPr>
        <w:t xml:space="preserve">: </w:t>
      </w:r>
    </w:p>
    <w:p w:rsidRPr="00C52CF5" w:rsidR="00525650" w:rsidP="61482669" w:rsidRDefault="7B0A3D9B" w14:paraId="53FC6B59" w14:textId="1F141548">
      <w:pPr>
        <w:pStyle w:val="Liststycke"/>
        <w:numPr>
          <w:ilvl w:val="0"/>
          <w:numId w:val="10"/>
        </w:num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 xml:space="preserve">Health and an ageing population </w:t>
      </w:r>
    </w:p>
    <w:p w:rsidRPr="00C52CF5" w:rsidR="00525650" w:rsidP="61482669" w:rsidRDefault="7B0A3D9B" w14:paraId="6D4A8F83" w14:textId="696BC898">
      <w:pPr>
        <w:pStyle w:val="Liststycke"/>
        <w:numPr>
          <w:ilvl w:val="0"/>
          <w:numId w:val="10"/>
        </w:num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 xml:space="preserve">Climate adaption, disaster and risk management and prevention </w:t>
      </w:r>
    </w:p>
    <w:p w:rsidRPr="00C52CF5" w:rsidR="00525650" w:rsidP="61482669" w:rsidRDefault="7B0A3D9B" w14:paraId="0F9A3282" w14:textId="30290387">
      <w:pPr>
        <w:pStyle w:val="Liststycke"/>
        <w:numPr>
          <w:ilvl w:val="0"/>
          <w:numId w:val="10"/>
        </w:num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Resilient cities and communities – policies, strategies, local government and urban planning</w:t>
      </w:r>
    </w:p>
    <w:p w:rsidRPr="00A37B87" w:rsidR="00E5452D" w:rsidP="1C129006" w:rsidRDefault="7B0A3D9B" w14:paraId="67435C00" w14:textId="48D883C7">
      <w:pPr>
        <w:pStyle w:val="Liststycke"/>
        <w:numPr>
          <w:ilvl w:val="0"/>
          <w:numId w:val="10"/>
        </w:numPr>
        <w:spacing w:line="276" w:lineRule="auto"/>
        <w:ind w:right="420"/>
        <w:jc w:val="both"/>
        <w:rPr>
          <w:rFonts w:ascii="Georgia" w:hAnsi="Georgia" w:eastAsia="ＭＳ 明朝" w:eastAsiaTheme="minorEastAsia"/>
          <w:sz w:val="24"/>
          <w:szCs w:val="24"/>
          <w:lang w:eastAsia="ja-JP"/>
        </w:rPr>
      </w:pPr>
      <w:r w:rsidRPr="1C129006" w:rsidR="7B0A3D9B">
        <w:rPr>
          <w:rFonts w:ascii="Georgia" w:hAnsi="Georgia" w:eastAsia="ＭＳ 明朝" w:eastAsiaTheme="minorEastAsia"/>
          <w:sz w:val="24"/>
          <w:szCs w:val="24"/>
          <w:lang w:eastAsia="ja-JP"/>
        </w:rPr>
        <w:t xml:space="preserve">Materials for Energy Conversion and Storage: renewable energy, solar energy conversion, electrification, sustainable </w:t>
      </w:r>
      <w:r w:rsidRPr="1C129006" w:rsidR="7B0A3D9B">
        <w:rPr>
          <w:rFonts w:ascii="Georgia" w:hAnsi="Georgia" w:eastAsia="ＭＳ 明朝" w:eastAsiaTheme="minorEastAsia"/>
          <w:sz w:val="24"/>
          <w:szCs w:val="24"/>
          <w:lang w:eastAsia="ja-JP"/>
        </w:rPr>
        <w:t>processes</w:t>
      </w:r>
      <w:r w:rsidRPr="1C129006" w:rsidR="7B0A3D9B">
        <w:rPr>
          <w:rFonts w:ascii="Georgia" w:hAnsi="Georgia" w:eastAsia="ＭＳ 明朝" w:eastAsiaTheme="minorEastAsia"/>
          <w:sz w:val="24"/>
          <w:szCs w:val="24"/>
          <w:lang w:eastAsia="ja-JP"/>
        </w:rPr>
        <w:t xml:space="preserve"> and use of resources </w:t>
      </w:r>
    </w:p>
    <w:p w:rsidRPr="00E5452D" w:rsidR="00525650" w:rsidP="61482669" w:rsidRDefault="00525650" w14:paraId="422F2843" w14:textId="6553CE95">
      <w:pPr>
        <w:pStyle w:val="Liststycke"/>
        <w:spacing w:line="276" w:lineRule="auto"/>
        <w:ind w:left="720" w:right="420"/>
        <w:jc w:val="both"/>
        <w:rPr>
          <w:rFonts w:ascii="Georgia" w:hAnsi="Georgia" w:eastAsiaTheme="minorEastAsia"/>
          <w:sz w:val="24"/>
          <w:szCs w:val="24"/>
          <w:lang w:eastAsia="ja-JP"/>
        </w:rPr>
      </w:pPr>
    </w:p>
    <w:p w:rsidR="00525650" w:rsidP="1EE431F7" w:rsidRDefault="007B320B" w14:paraId="254B9BC0" w14:textId="7F05945B">
      <w:pPr>
        <w:spacing w:line="276" w:lineRule="auto"/>
        <w:ind w:right="420"/>
        <w:jc w:val="both"/>
        <w:rPr>
          <w:rFonts w:ascii="Georgia" w:hAnsi="Georgia" w:eastAsiaTheme="minorEastAsia"/>
          <w:sz w:val="24"/>
          <w:szCs w:val="24"/>
          <w:lang w:eastAsia="ja-JP"/>
        </w:rPr>
      </w:pPr>
      <w:r w:rsidRPr="1EE431F7">
        <w:rPr>
          <w:rFonts w:ascii="Georgia" w:hAnsi="Georgia" w:eastAsiaTheme="minorEastAsia"/>
          <w:sz w:val="24"/>
          <w:szCs w:val="24"/>
          <w:lang w:eastAsia="ja-JP"/>
        </w:rPr>
        <w:t xml:space="preserve">Project proposals will be evaluated based on the following criteria: </w:t>
      </w:r>
    </w:p>
    <w:p w:rsidR="00525650" w:rsidP="007B320B" w:rsidRDefault="00525650" w14:paraId="6021A827" w14:textId="77777777">
      <w:pPr>
        <w:spacing w:line="276" w:lineRule="auto"/>
        <w:ind w:right="420"/>
        <w:jc w:val="both"/>
        <w:rPr>
          <w:rFonts w:ascii="Georgia" w:hAnsi="Georgia" w:eastAsiaTheme="minorEastAsia"/>
          <w:sz w:val="24"/>
          <w:szCs w:val="24"/>
          <w:lang w:eastAsia="ja-JP"/>
        </w:rPr>
      </w:pPr>
    </w:p>
    <w:p w:rsidRPr="00C52CF5" w:rsidR="00E5452D" w:rsidP="61482669" w:rsidRDefault="00E5452D" w14:paraId="36F239A3" w14:textId="266949F6">
      <w:pPr>
        <w:pStyle w:val="Liststycke"/>
        <w:numPr>
          <w:ilvl w:val="0"/>
          <w:numId w:val="12"/>
        </w:num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Scientific quality</w:t>
      </w:r>
    </w:p>
    <w:p w:rsidRPr="00E5452D" w:rsidR="00E5452D" w:rsidP="61482669" w:rsidRDefault="007B320B" w14:paraId="1DBA096B" w14:textId="76A9DAAC">
      <w:pPr>
        <w:pStyle w:val="Liststycke"/>
        <w:numPr>
          <w:ilvl w:val="0"/>
          <w:numId w:val="12"/>
        </w:num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 xml:space="preserve">The potential to initiate new, or further develop existing, between Sweden and Japan within the </w:t>
      </w:r>
      <w:r w:rsidRPr="61482669" w:rsidR="00E5452D">
        <w:rPr>
          <w:rFonts w:ascii="Georgia" w:hAnsi="Georgia" w:eastAsiaTheme="minorEastAsia"/>
          <w:sz w:val="24"/>
          <w:szCs w:val="24"/>
          <w:lang w:eastAsia="ja-JP"/>
        </w:rPr>
        <w:t>GCT area.</w:t>
      </w:r>
      <w:r w:rsidRPr="61482669">
        <w:rPr>
          <w:rFonts w:ascii="Georgia" w:hAnsi="Georgia" w:eastAsiaTheme="minorEastAsia"/>
          <w:sz w:val="24"/>
          <w:szCs w:val="24"/>
          <w:lang w:eastAsia="ja-JP"/>
        </w:rPr>
        <w:t xml:space="preserve"> </w:t>
      </w:r>
    </w:p>
    <w:p w:rsidRPr="00C52CF5" w:rsidR="00525650" w:rsidP="51FC2769" w:rsidRDefault="007B320B" w14:paraId="3A28B900" w14:textId="354889EE">
      <w:pPr>
        <w:pStyle w:val="Liststycke"/>
        <w:numPr>
          <w:ilvl w:val="0"/>
          <w:numId w:val="12"/>
        </w:numPr>
        <w:spacing w:line="276" w:lineRule="auto"/>
        <w:ind w:right="420"/>
        <w:jc w:val="both"/>
        <w:rPr>
          <w:rFonts w:ascii="Georgia" w:hAnsi="Georgia" w:eastAsiaTheme="minorEastAsia"/>
          <w:sz w:val="24"/>
          <w:szCs w:val="24"/>
          <w:lang w:eastAsia="ja-JP"/>
        </w:rPr>
      </w:pPr>
      <w:r w:rsidRPr="51FC2769">
        <w:rPr>
          <w:rFonts w:ascii="Georgia" w:hAnsi="Georgia" w:eastAsiaTheme="minorEastAsia"/>
          <w:sz w:val="24"/>
          <w:szCs w:val="24"/>
          <w:lang w:eastAsia="ja-JP"/>
        </w:rPr>
        <w:t>The involvement of, or focus on, early</w:t>
      </w:r>
      <w:r w:rsidRPr="51FC2769" w:rsidR="00A471C2">
        <w:rPr>
          <w:rFonts w:ascii="Georgia" w:hAnsi="Georgia" w:eastAsiaTheme="minorEastAsia"/>
          <w:sz w:val="24"/>
          <w:szCs w:val="24"/>
          <w:lang w:eastAsia="ja-JP"/>
        </w:rPr>
        <w:t>-</w:t>
      </w:r>
      <w:r w:rsidRPr="51FC2769">
        <w:rPr>
          <w:rFonts w:ascii="Georgia" w:hAnsi="Georgia" w:eastAsiaTheme="minorEastAsia"/>
          <w:sz w:val="24"/>
          <w:szCs w:val="24"/>
          <w:lang w:eastAsia="ja-JP"/>
        </w:rPr>
        <w:t xml:space="preserve">career researchers and/or doctoral students. </w:t>
      </w:r>
    </w:p>
    <w:p w:rsidR="00525650" w:rsidP="61482669" w:rsidRDefault="00525650" w14:paraId="327CABD9" w14:textId="3EAACF36">
      <w:pPr>
        <w:spacing w:line="276" w:lineRule="auto"/>
        <w:ind w:right="420"/>
        <w:jc w:val="both"/>
        <w:rPr>
          <w:rFonts w:ascii="Georgia" w:hAnsi="Georgia" w:eastAsiaTheme="minorEastAsia"/>
          <w:sz w:val="24"/>
          <w:szCs w:val="24"/>
          <w:lang w:eastAsia="ja-JP"/>
        </w:rPr>
      </w:pPr>
    </w:p>
    <w:p w:rsidR="00525650" w:rsidP="007B320B" w:rsidRDefault="00525650" w14:paraId="3BA196A3" w14:textId="77777777">
      <w:pPr>
        <w:spacing w:line="276" w:lineRule="auto"/>
        <w:ind w:right="420"/>
        <w:jc w:val="both"/>
        <w:rPr>
          <w:rFonts w:ascii="Georgia" w:hAnsi="Georgia" w:eastAsiaTheme="minorEastAsia"/>
          <w:sz w:val="24"/>
          <w:szCs w:val="24"/>
          <w:lang w:eastAsia="ja-JP"/>
        </w:rPr>
      </w:pPr>
      <w:r w:rsidRPr="00525650">
        <w:rPr>
          <w:rFonts w:ascii="Georgia" w:hAnsi="Georgia" w:eastAsiaTheme="minorEastAsia"/>
          <w:b/>
          <w:bCs/>
          <w:sz w:val="24"/>
          <w:szCs w:val="24"/>
          <w:lang w:eastAsia="ja-JP"/>
        </w:rPr>
        <w:t>Application</w:t>
      </w:r>
      <w:r w:rsidRPr="00525650">
        <w:rPr>
          <w:rFonts w:ascii="Georgia" w:hAnsi="Georgia" w:eastAsiaTheme="minorEastAsia"/>
          <w:sz w:val="24"/>
          <w:szCs w:val="24"/>
          <w:lang w:eastAsia="ja-JP"/>
        </w:rPr>
        <w:t xml:space="preserve"> </w:t>
      </w:r>
    </w:p>
    <w:p w:rsidR="00525650" w:rsidP="007B320B" w:rsidRDefault="00525650" w14:paraId="56583F3A" w14:textId="77777777">
      <w:pPr>
        <w:spacing w:line="276" w:lineRule="auto"/>
        <w:ind w:right="420"/>
        <w:jc w:val="both"/>
        <w:rPr>
          <w:rFonts w:ascii="Georgia" w:hAnsi="Georgia" w:eastAsiaTheme="minorEastAsia"/>
          <w:sz w:val="24"/>
          <w:szCs w:val="24"/>
          <w:lang w:eastAsia="ja-JP"/>
        </w:rPr>
      </w:pPr>
      <w:r w:rsidRPr="00525650">
        <w:rPr>
          <w:rFonts w:ascii="Georgia" w:hAnsi="Georgia" w:eastAsiaTheme="minorEastAsia"/>
          <w:sz w:val="24"/>
          <w:szCs w:val="24"/>
          <w:lang w:eastAsia="ja-JP"/>
        </w:rPr>
        <w:t xml:space="preserve">The proposal should contain the following information: </w:t>
      </w:r>
    </w:p>
    <w:p w:rsidR="00525650" w:rsidP="007B320B" w:rsidRDefault="00525650" w14:paraId="16BB9BC9" w14:textId="77777777">
      <w:pPr>
        <w:spacing w:line="276" w:lineRule="auto"/>
        <w:ind w:right="420"/>
        <w:jc w:val="both"/>
        <w:rPr>
          <w:rFonts w:ascii="Georgia" w:hAnsi="Georgia" w:eastAsiaTheme="minorEastAsia"/>
          <w:sz w:val="24"/>
          <w:szCs w:val="24"/>
          <w:lang w:eastAsia="ja-JP"/>
        </w:rPr>
      </w:pPr>
    </w:p>
    <w:p w:rsidRPr="00C52CF5" w:rsidR="00525650" w:rsidP="61482669" w:rsidRDefault="00525650" w14:paraId="04E37CBD" w14:textId="4FFCCD48">
      <w:pPr>
        <w:pStyle w:val="Liststycke"/>
        <w:numPr>
          <w:ilvl w:val="0"/>
          <w:numId w:val="12"/>
        </w:num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 xml:space="preserve">Details of main applicants (one per country) and co-applicants (if applicable) including short CVs (maximum two pages – in PDF). The </w:t>
      </w:r>
      <w:r w:rsidRPr="61482669" w:rsidR="00183030">
        <w:rPr>
          <w:rFonts w:ascii="Georgia" w:hAnsi="Georgia" w:eastAsiaTheme="minorEastAsia"/>
          <w:sz w:val="24"/>
          <w:szCs w:val="24"/>
          <w:lang w:eastAsia="ja-JP"/>
        </w:rPr>
        <w:t xml:space="preserve">descriptions and CVs </w:t>
      </w:r>
      <w:r w:rsidRPr="61482669">
        <w:rPr>
          <w:rFonts w:ascii="Georgia" w:hAnsi="Georgia" w:eastAsiaTheme="minorEastAsia"/>
          <w:sz w:val="24"/>
          <w:szCs w:val="24"/>
          <w:lang w:eastAsia="ja-JP"/>
        </w:rPr>
        <w:t xml:space="preserve">should </w:t>
      </w:r>
      <w:r w:rsidRPr="61482669" w:rsidR="00183030">
        <w:rPr>
          <w:rFonts w:ascii="Georgia" w:hAnsi="Georgia" w:eastAsiaTheme="minorEastAsia"/>
          <w:sz w:val="24"/>
          <w:szCs w:val="24"/>
          <w:lang w:eastAsia="ja-JP"/>
        </w:rPr>
        <w:t xml:space="preserve">focus on achievements and </w:t>
      </w:r>
      <w:r w:rsidRPr="61482669">
        <w:rPr>
          <w:rFonts w:ascii="Georgia" w:hAnsi="Georgia" w:eastAsiaTheme="minorEastAsia"/>
          <w:sz w:val="24"/>
          <w:szCs w:val="24"/>
          <w:lang w:eastAsia="ja-JP"/>
        </w:rPr>
        <w:t>competenc</w:t>
      </w:r>
      <w:r w:rsidRPr="61482669" w:rsidR="00183030">
        <w:rPr>
          <w:rFonts w:ascii="Georgia" w:hAnsi="Georgia" w:eastAsiaTheme="minorEastAsia"/>
          <w:sz w:val="24"/>
          <w:szCs w:val="24"/>
          <w:lang w:eastAsia="ja-JP"/>
        </w:rPr>
        <w:t>ies that are relevant</w:t>
      </w:r>
      <w:r w:rsidRPr="61482669">
        <w:rPr>
          <w:rFonts w:ascii="Georgia" w:hAnsi="Georgia" w:eastAsiaTheme="minorEastAsia"/>
          <w:sz w:val="24"/>
          <w:szCs w:val="24"/>
          <w:lang w:eastAsia="ja-JP"/>
        </w:rPr>
        <w:t xml:space="preserve"> for the project. </w:t>
      </w:r>
    </w:p>
    <w:p w:rsidR="00525650" w:rsidP="007B320B" w:rsidRDefault="00525650" w14:paraId="56A6BF03" w14:textId="77777777">
      <w:pPr>
        <w:spacing w:line="276" w:lineRule="auto"/>
        <w:ind w:right="420"/>
        <w:jc w:val="both"/>
        <w:rPr>
          <w:rFonts w:ascii="Georgia" w:hAnsi="Georgia" w:eastAsiaTheme="minorEastAsia"/>
          <w:sz w:val="24"/>
          <w:szCs w:val="24"/>
          <w:lang w:eastAsia="ja-JP"/>
        </w:rPr>
      </w:pPr>
    </w:p>
    <w:p w:rsidRPr="00C52CF5" w:rsidR="00525650" w:rsidP="61482669" w:rsidRDefault="00525650" w14:paraId="0E83C065" w14:textId="575CFC63">
      <w:pPr>
        <w:pStyle w:val="Liststycke"/>
        <w:numPr>
          <w:ilvl w:val="0"/>
          <w:numId w:val="12"/>
        </w:num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 xml:space="preserve">Description of project, maximum three pages (font 11pt Arial, </w:t>
      </w:r>
      <w:r w:rsidRPr="61482669" w:rsidR="001310A5">
        <w:rPr>
          <w:rFonts w:ascii="Georgia" w:hAnsi="Georgia" w:eastAsiaTheme="minorEastAsia"/>
          <w:sz w:val="24"/>
          <w:szCs w:val="24"/>
          <w:lang w:eastAsia="ja-JP"/>
        </w:rPr>
        <w:t>1.5-line</w:t>
      </w:r>
      <w:r w:rsidRPr="61482669">
        <w:rPr>
          <w:rFonts w:ascii="Georgia" w:hAnsi="Georgia" w:eastAsiaTheme="minorEastAsia"/>
          <w:sz w:val="24"/>
          <w:szCs w:val="24"/>
          <w:lang w:eastAsia="ja-JP"/>
        </w:rPr>
        <w:t xml:space="preserve"> spacing, 3 cm margin all around), clearly describing: </w:t>
      </w:r>
    </w:p>
    <w:p w:rsidRPr="00C52CF5" w:rsidR="00525650" w:rsidP="51FC2769" w:rsidRDefault="00525650" w14:paraId="7EAA525C" w14:textId="489CE0A8">
      <w:pPr>
        <w:pStyle w:val="Liststycke"/>
        <w:numPr>
          <w:ilvl w:val="1"/>
          <w:numId w:val="12"/>
        </w:numPr>
        <w:spacing w:line="276" w:lineRule="auto"/>
        <w:ind w:right="420"/>
        <w:jc w:val="both"/>
        <w:rPr>
          <w:rFonts w:ascii="Georgia" w:hAnsi="Georgia" w:eastAsiaTheme="minorEastAsia"/>
          <w:sz w:val="24"/>
          <w:szCs w:val="24"/>
          <w:lang w:eastAsia="ja-JP"/>
        </w:rPr>
      </w:pPr>
      <w:r w:rsidRPr="51FC2769">
        <w:rPr>
          <w:rFonts w:ascii="Georgia" w:hAnsi="Georgia" w:eastAsiaTheme="minorEastAsia"/>
          <w:sz w:val="24"/>
          <w:szCs w:val="24"/>
          <w:lang w:eastAsia="ja-JP"/>
        </w:rPr>
        <w:t xml:space="preserve">The objective of the project </w:t>
      </w:r>
      <w:bookmarkStart w:name="_Int_QrQBLTEw" w:id="5"/>
      <w:r w:rsidRPr="51FC2769" w:rsidR="00183030">
        <w:rPr>
          <w:rFonts w:ascii="Georgia" w:hAnsi="Georgia" w:eastAsiaTheme="minorEastAsia"/>
          <w:sz w:val="24"/>
          <w:szCs w:val="24"/>
          <w:lang w:eastAsia="ja-JP"/>
        </w:rPr>
        <w:t>including</w:t>
      </w:r>
      <w:bookmarkEnd w:id="5"/>
      <w:r w:rsidRPr="51FC2769" w:rsidR="00183030">
        <w:rPr>
          <w:rFonts w:ascii="Georgia" w:hAnsi="Georgia" w:eastAsiaTheme="minorEastAsia"/>
          <w:sz w:val="24"/>
          <w:szCs w:val="24"/>
          <w:lang w:eastAsia="ja-JP"/>
        </w:rPr>
        <w:t xml:space="preserve"> the scientific background and the potential of the project to move the field forward.</w:t>
      </w:r>
    </w:p>
    <w:p w:rsidRPr="00C52CF5" w:rsidR="00525650" w:rsidP="61482669" w:rsidRDefault="00525650" w14:paraId="4EF7277E" w14:textId="1DEAAF95">
      <w:pPr>
        <w:pStyle w:val="Liststycke"/>
        <w:numPr>
          <w:ilvl w:val="1"/>
          <w:numId w:val="12"/>
        </w:num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 xml:space="preserve">How the project relates to the selection criteria (see above) </w:t>
      </w:r>
    </w:p>
    <w:p w:rsidR="00525650" w:rsidP="51FC2769" w:rsidRDefault="00183030" w14:paraId="1106D724" w14:textId="0C0D3554">
      <w:pPr>
        <w:pStyle w:val="Liststycke"/>
        <w:numPr>
          <w:ilvl w:val="1"/>
          <w:numId w:val="12"/>
        </w:numPr>
        <w:spacing w:line="276" w:lineRule="auto"/>
        <w:ind w:right="420"/>
        <w:jc w:val="both"/>
        <w:rPr>
          <w:rFonts w:ascii="Georgia" w:hAnsi="Georgia" w:eastAsiaTheme="minorEastAsia"/>
          <w:sz w:val="24"/>
          <w:szCs w:val="24"/>
          <w:lang w:eastAsia="ja-JP"/>
        </w:rPr>
      </w:pPr>
      <w:r w:rsidRPr="51FC2769">
        <w:rPr>
          <w:rFonts w:ascii="Georgia" w:hAnsi="Georgia" w:eastAsiaTheme="minorEastAsia"/>
          <w:sz w:val="24"/>
          <w:szCs w:val="24"/>
          <w:lang w:eastAsia="ja-JP"/>
        </w:rPr>
        <w:t>Timeline</w:t>
      </w:r>
      <w:r w:rsidRPr="51FC2769" w:rsidR="00525650">
        <w:rPr>
          <w:rFonts w:ascii="Georgia" w:hAnsi="Georgia" w:eastAsiaTheme="minorEastAsia"/>
          <w:sz w:val="24"/>
          <w:szCs w:val="24"/>
          <w:lang w:eastAsia="ja-JP"/>
        </w:rPr>
        <w:t xml:space="preserve"> planned activities and budget (use template in application form). </w:t>
      </w:r>
    </w:p>
    <w:p w:rsidRPr="00C52CF5" w:rsidR="00183030" w:rsidP="61482669" w:rsidRDefault="00183030" w14:paraId="08C16CE1" w14:textId="3B357A3E">
      <w:pPr>
        <w:pStyle w:val="Liststycke"/>
        <w:numPr>
          <w:ilvl w:val="1"/>
          <w:numId w:val="12"/>
        </w:numPr>
        <w:spacing w:line="276" w:lineRule="auto"/>
        <w:ind w:right="420"/>
        <w:jc w:val="both"/>
        <w:rPr>
          <w:rFonts w:ascii="Georgia" w:hAnsi="Georgia" w:eastAsiaTheme="minorEastAsia"/>
          <w:sz w:val="24"/>
          <w:szCs w:val="24"/>
          <w:lang w:eastAsia="ja-JP"/>
        </w:rPr>
      </w:pPr>
      <w:r w:rsidRPr="61482669">
        <w:rPr>
          <w:rFonts w:ascii="Georgia" w:hAnsi="Georgia" w:eastAsiaTheme="minorEastAsia"/>
          <w:sz w:val="24"/>
          <w:szCs w:val="24"/>
          <w:lang w:eastAsia="ja-JP"/>
        </w:rPr>
        <w:t xml:space="preserve">Expected concrete outcomes of the project </w:t>
      </w:r>
    </w:p>
    <w:p w:rsidRPr="00C52CF5" w:rsidR="00183030" w:rsidP="410DF2EC" w:rsidRDefault="00525650" w14:paraId="6D7E5C60" w14:textId="546EC2C7">
      <w:pPr>
        <w:pStyle w:val="Liststycke"/>
        <w:numPr>
          <w:ilvl w:val="1"/>
          <w:numId w:val="12"/>
        </w:numPr>
        <w:spacing w:line="276" w:lineRule="auto"/>
        <w:ind w:right="420"/>
        <w:jc w:val="both"/>
        <w:rPr>
          <w:rFonts w:ascii="Georgia" w:hAnsi="Georgia" w:eastAsiaTheme="minorEastAsia"/>
          <w:color w:val="000000" w:themeColor="text1"/>
          <w:sz w:val="24"/>
          <w:szCs w:val="24"/>
          <w:lang w:eastAsia="ja-JP"/>
        </w:rPr>
      </w:pPr>
      <w:r w:rsidRPr="410DF2EC">
        <w:rPr>
          <w:rFonts w:ascii="Georgia" w:hAnsi="Georgia" w:eastAsiaTheme="minorEastAsia"/>
          <w:sz w:val="24"/>
          <w:szCs w:val="24"/>
          <w:lang w:eastAsia="ja-JP"/>
        </w:rPr>
        <w:t>The c</w:t>
      </w:r>
      <w:r w:rsidRPr="410DF2EC">
        <w:rPr>
          <w:rFonts w:ascii="Georgia" w:hAnsi="Georgia" w:eastAsiaTheme="minorEastAsia"/>
          <w:color w:val="000000" w:themeColor="text1"/>
          <w:sz w:val="24"/>
          <w:szCs w:val="24"/>
          <w:lang w:eastAsia="ja-JP"/>
        </w:rPr>
        <w:t>ontribution</w:t>
      </w:r>
      <w:r w:rsidRPr="410DF2EC" w:rsidR="00183030">
        <w:rPr>
          <w:rFonts w:ascii="Georgia" w:hAnsi="Georgia" w:eastAsiaTheme="minorEastAsia"/>
          <w:color w:val="000000" w:themeColor="text1"/>
          <w:sz w:val="24"/>
          <w:szCs w:val="24"/>
          <w:lang w:eastAsia="ja-JP"/>
        </w:rPr>
        <w:t>s</w:t>
      </w:r>
      <w:r w:rsidRPr="410DF2EC">
        <w:rPr>
          <w:rFonts w:ascii="Georgia" w:hAnsi="Georgia" w:eastAsiaTheme="minorEastAsia"/>
          <w:color w:val="000000" w:themeColor="text1"/>
          <w:sz w:val="24"/>
          <w:szCs w:val="24"/>
          <w:lang w:eastAsia="ja-JP"/>
        </w:rPr>
        <w:t xml:space="preserve"> of each partner</w:t>
      </w:r>
    </w:p>
    <w:p w:rsidRPr="00C52CF5" w:rsidR="00525650" w:rsidP="410DF2EC" w:rsidRDefault="00525650" w14:paraId="79DF3F58" w14:textId="0D9CD515">
      <w:pPr>
        <w:pStyle w:val="Liststycke"/>
        <w:numPr>
          <w:ilvl w:val="1"/>
          <w:numId w:val="12"/>
        </w:numPr>
        <w:spacing w:line="276" w:lineRule="auto"/>
        <w:ind w:right="420"/>
        <w:jc w:val="both"/>
        <w:rPr>
          <w:rFonts w:ascii="Georgia" w:hAnsi="Georgia" w:eastAsiaTheme="minorEastAsia"/>
          <w:color w:val="000000" w:themeColor="text1"/>
          <w:sz w:val="24"/>
          <w:szCs w:val="24"/>
          <w:lang w:eastAsia="ja-JP"/>
        </w:rPr>
      </w:pPr>
      <w:r w:rsidRPr="410DF2EC">
        <w:rPr>
          <w:rFonts w:ascii="Georgia" w:hAnsi="Georgia" w:eastAsiaTheme="minorEastAsia"/>
          <w:color w:val="000000" w:themeColor="text1"/>
          <w:sz w:val="24"/>
          <w:szCs w:val="24"/>
          <w:lang w:eastAsia="ja-JP"/>
        </w:rPr>
        <w:t>Available resources, including existing funding, that may supplement the activities in the project</w:t>
      </w:r>
    </w:p>
    <w:p w:rsidR="6F426A51" w:rsidP="1C129006" w:rsidRDefault="6F426A51" w14:paraId="5F6FF7B5" w14:textId="0BED223E">
      <w:pPr>
        <w:pStyle w:val="Liststycke"/>
        <w:numPr>
          <w:ilvl w:val="1"/>
          <w:numId w:val="12"/>
        </w:numPr>
        <w:spacing w:line="276" w:lineRule="auto"/>
        <w:ind w:right="420"/>
        <w:jc w:val="both"/>
        <w:rPr>
          <w:rFonts w:ascii="Georgia" w:hAnsi="Georgia" w:eastAsia="ＭＳ 明朝" w:eastAsiaTheme="minorEastAsia"/>
          <w:color w:val="000000" w:themeColor="text1"/>
          <w:sz w:val="24"/>
          <w:szCs w:val="24"/>
          <w:lang w:eastAsia="ja-JP"/>
        </w:rPr>
      </w:pPr>
      <w:r w:rsidRPr="1C129006" w:rsidR="53BC11FA">
        <w:rPr>
          <w:rFonts w:ascii="Georgia" w:hAnsi="Georgia" w:eastAsia="ＭＳ 明朝" w:eastAsiaTheme="minorEastAsia"/>
          <w:color w:val="000000" w:themeColor="text1" w:themeTint="FF" w:themeShade="FF"/>
          <w:sz w:val="24"/>
          <w:szCs w:val="24"/>
          <w:lang w:eastAsia="ja-JP"/>
        </w:rPr>
        <w:t>If you have a co-financier</w:t>
      </w:r>
      <w:r w:rsidRPr="1C129006" w:rsidR="64369582">
        <w:rPr>
          <w:rFonts w:ascii="Georgia" w:hAnsi="Georgia" w:eastAsia="ＭＳ 明朝" w:eastAsiaTheme="minorEastAsia"/>
          <w:color w:val="000000" w:themeColor="text1" w:themeTint="FF" w:themeShade="FF"/>
          <w:sz w:val="24"/>
          <w:szCs w:val="24"/>
          <w:lang w:eastAsia="ja-JP"/>
        </w:rPr>
        <w:t xml:space="preserve"> for the OH</w:t>
      </w:r>
      <w:r w:rsidRPr="1C129006" w:rsidR="53BC11FA">
        <w:rPr>
          <w:rFonts w:ascii="Georgia" w:hAnsi="Georgia" w:eastAsia="ＭＳ 明朝" w:eastAsiaTheme="minorEastAsia"/>
          <w:color w:val="000000" w:themeColor="text1" w:themeTint="FF" w:themeShade="FF"/>
          <w:sz w:val="24"/>
          <w:szCs w:val="24"/>
          <w:lang w:eastAsia="ja-JP"/>
        </w:rPr>
        <w:t>, a s</w:t>
      </w:r>
      <w:r w:rsidRPr="1C129006" w:rsidR="6F426A51">
        <w:rPr>
          <w:rFonts w:ascii="Georgia" w:hAnsi="Georgia" w:eastAsia="ＭＳ 明朝" w:eastAsiaTheme="minorEastAsia"/>
          <w:color w:val="000000" w:themeColor="text1" w:themeTint="FF" w:themeShade="FF"/>
          <w:sz w:val="24"/>
          <w:szCs w:val="24"/>
          <w:lang w:eastAsia="ja-JP"/>
        </w:rPr>
        <w:t>igned statement from the respective department/university</w:t>
      </w:r>
      <w:r w:rsidRPr="1C129006" w:rsidR="4E6D5EDC">
        <w:rPr>
          <w:rFonts w:ascii="Georgia" w:hAnsi="Georgia" w:eastAsia="ＭＳ 明朝" w:eastAsiaTheme="minorEastAsia"/>
          <w:color w:val="000000" w:themeColor="text1" w:themeTint="FF" w:themeShade="FF"/>
          <w:sz w:val="24"/>
          <w:szCs w:val="24"/>
          <w:lang w:eastAsia="ja-JP"/>
        </w:rPr>
        <w:t>/other source</w:t>
      </w:r>
      <w:r w:rsidRPr="1C129006" w:rsidR="7349D019">
        <w:rPr>
          <w:rFonts w:ascii="Georgia" w:hAnsi="Georgia" w:eastAsia="ＭＳ 明朝" w:eastAsiaTheme="minorEastAsia"/>
          <w:color w:val="000000" w:themeColor="text1" w:themeTint="FF" w:themeShade="FF"/>
          <w:sz w:val="24"/>
          <w:szCs w:val="24"/>
          <w:lang w:eastAsia="ja-JP"/>
        </w:rPr>
        <w:t xml:space="preserve"> </w:t>
      </w:r>
      <w:r w:rsidRPr="1C129006" w:rsidR="6F426A51">
        <w:rPr>
          <w:rFonts w:ascii="Georgia" w:hAnsi="Georgia" w:eastAsia="ＭＳ 明朝" w:eastAsiaTheme="minorEastAsia"/>
          <w:color w:val="000000" w:themeColor="text1" w:themeTint="FF" w:themeShade="FF"/>
          <w:sz w:val="24"/>
          <w:szCs w:val="24"/>
          <w:lang w:eastAsia="ja-JP"/>
        </w:rPr>
        <w:t xml:space="preserve">that agrees </w:t>
      </w:r>
      <w:r w:rsidRPr="1C129006" w:rsidR="6F426A51">
        <w:rPr>
          <w:rFonts w:ascii="Georgia" w:hAnsi="Georgia" w:eastAsia="ＭＳ 明朝" w:eastAsiaTheme="minorEastAsia"/>
          <w:color w:val="000000" w:themeColor="text1" w:themeTint="FF" w:themeShade="FF"/>
          <w:sz w:val="24"/>
          <w:szCs w:val="24"/>
          <w:lang w:eastAsia="ja-JP"/>
        </w:rPr>
        <w:t>to co-finance OH.</w:t>
      </w:r>
    </w:p>
    <w:p w:rsidR="00E5452D" w:rsidP="007B320B" w:rsidRDefault="00E5452D" w14:paraId="713E579C" w14:textId="77777777">
      <w:pPr>
        <w:spacing w:line="276" w:lineRule="auto"/>
        <w:ind w:right="420"/>
        <w:jc w:val="both"/>
        <w:rPr>
          <w:rFonts w:ascii="Georgia" w:hAnsi="Georgia" w:eastAsiaTheme="minorEastAsia"/>
          <w:sz w:val="24"/>
          <w:szCs w:val="24"/>
          <w:lang w:eastAsia="ja-JP"/>
        </w:rPr>
      </w:pPr>
    </w:p>
    <w:p w:rsidRPr="00525650" w:rsidR="00E5452D" w:rsidP="61482669" w:rsidRDefault="00E5452D" w14:paraId="19E15DF4" w14:textId="77777777">
      <w:pPr>
        <w:spacing w:line="276" w:lineRule="auto"/>
        <w:ind w:right="420"/>
        <w:jc w:val="both"/>
        <w:rPr>
          <w:rFonts w:ascii="Georgia" w:hAnsi="Georgia" w:eastAsiaTheme="minorEastAsia"/>
          <w:b/>
          <w:bCs/>
          <w:sz w:val="24"/>
          <w:szCs w:val="24"/>
          <w:lang w:eastAsia="ja-JP"/>
        </w:rPr>
      </w:pPr>
      <w:r w:rsidRPr="61482669">
        <w:rPr>
          <w:rFonts w:ascii="Georgia" w:hAnsi="Georgia" w:eastAsiaTheme="minorEastAsia"/>
          <w:b/>
          <w:bCs/>
          <w:sz w:val="24"/>
          <w:szCs w:val="24"/>
          <w:lang w:eastAsia="ja-JP"/>
        </w:rPr>
        <w:t xml:space="preserve">Procedure </w:t>
      </w:r>
    </w:p>
    <w:p w:rsidR="00E5452D" w:rsidP="25FCA189" w:rsidRDefault="00E5452D" w14:paraId="75DE113C" w14:textId="77777777">
      <w:pPr>
        <w:spacing w:line="276" w:lineRule="auto"/>
        <w:ind w:right="420"/>
        <w:jc w:val="both"/>
        <w:rPr>
          <w:rFonts w:ascii="Georgia" w:hAnsi="Georgia" w:eastAsiaTheme="minorEastAsia"/>
          <w:sz w:val="24"/>
          <w:szCs w:val="24"/>
          <w:lang w:eastAsia="ja-JP"/>
        </w:rPr>
      </w:pPr>
      <w:r w:rsidRPr="1FC96C8E">
        <w:rPr>
          <w:rFonts w:ascii="Georgia" w:hAnsi="Georgia" w:eastAsiaTheme="minorEastAsia"/>
          <w:sz w:val="24"/>
          <w:szCs w:val="24"/>
          <w:lang w:eastAsia="ja-JP"/>
        </w:rPr>
        <w:t xml:space="preserve">A full proposal must be submitted to the MIRAI e-mail address: </w:t>
      </w:r>
      <w:hyperlink r:id="rId17">
        <w:r w:rsidRPr="1FC96C8E">
          <w:rPr>
            <w:rStyle w:val="Hyperlnk"/>
            <w:rFonts w:ascii="Georgia" w:hAnsi="Georgia"/>
            <w:sz w:val="24"/>
            <w:szCs w:val="24"/>
          </w:rPr>
          <w:t>mirai@umu.se</w:t>
        </w:r>
      </w:hyperlink>
      <w:r w:rsidRPr="1FC96C8E">
        <w:rPr>
          <w:rFonts w:ascii="Georgia" w:hAnsi="Georgia" w:eastAsiaTheme="minorEastAsia"/>
          <w:sz w:val="24"/>
          <w:szCs w:val="24"/>
          <w:lang w:eastAsia="ja-JP"/>
        </w:rPr>
        <w:t xml:space="preserve"> (with CC to the MIRAI Project Managers at the main co-applicants’ universities) by the deadline of </w:t>
      </w:r>
      <w:r w:rsidRPr="1FC96C8E">
        <w:rPr>
          <w:rFonts w:ascii="Georgia" w:hAnsi="Georgia" w:eastAsiaTheme="minorEastAsia"/>
          <w:b/>
          <w:bCs/>
          <w:sz w:val="24"/>
          <w:szCs w:val="24"/>
          <w:lang w:eastAsia="ja-JP"/>
        </w:rPr>
        <w:t>28 February 2025</w:t>
      </w:r>
      <w:r w:rsidRPr="1FC96C8E">
        <w:rPr>
          <w:rFonts w:ascii="Georgia" w:hAnsi="Georgia" w:eastAsiaTheme="minorEastAsia"/>
          <w:sz w:val="24"/>
          <w:szCs w:val="24"/>
          <w:lang w:eastAsia="ja-JP"/>
        </w:rPr>
        <w:t>. Proposals (application form and attachments) must be compiled into one document and submitted electronically in PDF format. Applicants will receive confirmation by email upon successful submission of their proposals.</w:t>
      </w:r>
    </w:p>
    <w:p w:rsidR="00525650" w:rsidP="007B320B" w:rsidRDefault="00525650" w14:paraId="736D2B1E" w14:textId="77777777">
      <w:pPr>
        <w:spacing w:line="276" w:lineRule="auto"/>
        <w:ind w:right="420"/>
        <w:jc w:val="both"/>
        <w:rPr>
          <w:rFonts w:ascii="Georgia" w:hAnsi="Georgia" w:eastAsiaTheme="minorEastAsia"/>
          <w:sz w:val="24"/>
          <w:szCs w:val="24"/>
          <w:lang w:eastAsia="ja-JP"/>
        </w:rPr>
      </w:pPr>
    </w:p>
    <w:p w:rsidR="00525650" w:rsidP="61482669" w:rsidRDefault="00525650" w14:paraId="29B03E67" w14:textId="77777777">
      <w:pPr>
        <w:spacing w:line="276" w:lineRule="auto"/>
        <w:ind w:right="420"/>
        <w:jc w:val="both"/>
        <w:rPr>
          <w:rFonts w:ascii="Georgia" w:hAnsi="Georgia" w:eastAsiaTheme="minorEastAsia"/>
          <w:sz w:val="24"/>
          <w:szCs w:val="24"/>
          <w:lang w:eastAsia="ja-JP"/>
        </w:rPr>
      </w:pPr>
      <w:r w:rsidRPr="61482669">
        <w:rPr>
          <w:rFonts w:ascii="Georgia" w:hAnsi="Georgia" w:eastAsiaTheme="minorEastAsia"/>
          <w:b/>
          <w:bCs/>
          <w:sz w:val="24"/>
          <w:szCs w:val="24"/>
          <w:lang w:eastAsia="ja-JP"/>
        </w:rPr>
        <w:t>Evaluation and selection process</w:t>
      </w:r>
      <w:r w:rsidRPr="61482669">
        <w:rPr>
          <w:rFonts w:ascii="Georgia" w:hAnsi="Georgia" w:eastAsiaTheme="minorEastAsia"/>
          <w:sz w:val="24"/>
          <w:szCs w:val="24"/>
          <w:lang w:eastAsia="ja-JP"/>
        </w:rPr>
        <w:t xml:space="preserve"> </w:t>
      </w:r>
    </w:p>
    <w:p w:rsidR="00525650" w:rsidP="0F87B52F" w:rsidRDefault="00525650" w14:paraId="57CCDC6A" w14:textId="3E74BDF4">
      <w:pPr>
        <w:spacing w:line="276" w:lineRule="auto"/>
        <w:ind w:right="420"/>
        <w:jc w:val="both"/>
        <w:rPr>
          <w:rFonts w:ascii="Georgia" w:hAnsi="Georgia" w:eastAsia="ＭＳ 明朝" w:eastAsiaTheme="minorEastAsia"/>
          <w:sz w:val="24"/>
          <w:szCs w:val="24"/>
          <w:lang w:eastAsia="ja-JP"/>
        </w:rPr>
      </w:pPr>
      <w:r w:rsidRPr="1C129006" w:rsidR="00525650">
        <w:rPr>
          <w:rFonts w:ascii="Georgia" w:hAnsi="Georgia" w:eastAsia="ＭＳ 明朝" w:eastAsiaTheme="minorEastAsia"/>
          <w:sz w:val="24"/>
          <w:szCs w:val="24"/>
          <w:lang w:eastAsia="ja-JP"/>
        </w:rPr>
        <w:t xml:space="preserve">Project applications will be evaluated by MIRAI </w:t>
      </w:r>
      <w:r w:rsidRPr="1C129006" w:rsidR="50DCD5E3">
        <w:rPr>
          <w:rFonts w:ascii="Georgia" w:hAnsi="Georgia" w:eastAsia="ＭＳ 明朝" w:eastAsiaTheme="minorEastAsia"/>
          <w:sz w:val="24"/>
          <w:szCs w:val="24"/>
          <w:lang w:eastAsia="ja-JP"/>
        </w:rPr>
        <w:t>Global Challe</w:t>
      </w:r>
      <w:r w:rsidRPr="1C129006" w:rsidR="00A471C2">
        <w:rPr>
          <w:rFonts w:ascii="Georgia" w:hAnsi="Georgia" w:eastAsia="ＭＳ 明朝" w:eastAsiaTheme="minorEastAsia"/>
          <w:sz w:val="24"/>
          <w:szCs w:val="24"/>
          <w:lang w:eastAsia="ja-JP"/>
        </w:rPr>
        <w:t>n</w:t>
      </w:r>
      <w:r w:rsidRPr="1C129006" w:rsidR="50DCD5E3">
        <w:rPr>
          <w:rFonts w:ascii="Georgia" w:hAnsi="Georgia" w:eastAsia="ＭＳ 明朝" w:eastAsiaTheme="minorEastAsia"/>
          <w:sz w:val="24"/>
          <w:szCs w:val="24"/>
          <w:lang w:eastAsia="ja-JP"/>
        </w:rPr>
        <w:t>ges Teams (GCTs)</w:t>
      </w:r>
      <w:r w:rsidRPr="1C129006" w:rsidR="00525650">
        <w:rPr>
          <w:rFonts w:ascii="Georgia" w:hAnsi="Georgia" w:eastAsia="ＭＳ 明朝" w:eastAsiaTheme="minorEastAsia"/>
          <w:sz w:val="24"/>
          <w:szCs w:val="24"/>
          <w:lang w:eastAsia="ja-JP"/>
        </w:rPr>
        <w:t xml:space="preserve"> based on the selection criteria. </w:t>
      </w:r>
      <w:r w:rsidRPr="1C129006" w:rsidR="58B7ED29">
        <w:rPr>
          <w:rFonts w:ascii="Georgia" w:hAnsi="Georgia" w:eastAsia="ＭＳ 明朝" w:eastAsiaTheme="minorEastAsia"/>
          <w:sz w:val="24"/>
          <w:szCs w:val="24"/>
          <w:lang w:eastAsia="ja-JP"/>
        </w:rPr>
        <w:t>GCTs</w:t>
      </w:r>
      <w:r w:rsidRPr="1C129006" w:rsidR="00525650">
        <w:rPr>
          <w:rFonts w:ascii="Georgia" w:hAnsi="Georgia" w:eastAsia="ＭＳ 明朝" w:eastAsiaTheme="minorEastAsia"/>
          <w:sz w:val="24"/>
          <w:szCs w:val="24"/>
          <w:lang w:eastAsia="ja-JP"/>
        </w:rPr>
        <w:t xml:space="preserve"> will shortlist and nominate projects for funding </w:t>
      </w:r>
      <w:r w:rsidRPr="1C129006" w:rsidR="66B0A90A">
        <w:rPr>
          <w:rFonts w:ascii="Georgia" w:hAnsi="Georgia" w:eastAsia="ＭＳ 明朝" w:eastAsiaTheme="minorEastAsia"/>
          <w:sz w:val="24"/>
          <w:szCs w:val="24"/>
          <w:lang w:eastAsia="ja-JP"/>
        </w:rPr>
        <w:t xml:space="preserve">to </w:t>
      </w:r>
      <w:r w:rsidRPr="1C129006" w:rsidR="001310A5">
        <w:rPr>
          <w:rFonts w:ascii="Georgia" w:hAnsi="Georgia" w:eastAsia="ＭＳ 明朝" w:eastAsiaTheme="minorEastAsia"/>
          <w:sz w:val="24"/>
          <w:szCs w:val="24"/>
          <w:lang w:eastAsia="ja-JP"/>
        </w:rPr>
        <w:t>the</w:t>
      </w:r>
      <w:r w:rsidRPr="1C129006" w:rsidR="00525650">
        <w:rPr>
          <w:rFonts w:ascii="Georgia" w:hAnsi="Georgia" w:eastAsia="ＭＳ 明朝" w:eastAsiaTheme="minorEastAsia"/>
          <w:sz w:val="24"/>
          <w:szCs w:val="24"/>
          <w:lang w:eastAsia="ja-JP"/>
        </w:rPr>
        <w:t xml:space="preserve"> </w:t>
      </w:r>
      <w:r w:rsidRPr="1C129006" w:rsidR="001310A5">
        <w:rPr>
          <w:rFonts w:ascii="Georgia" w:hAnsi="Georgia" w:eastAsia="ＭＳ 明朝" w:eastAsiaTheme="minorEastAsia"/>
          <w:sz w:val="24"/>
          <w:szCs w:val="24"/>
          <w:lang w:eastAsia="ja-JP"/>
        </w:rPr>
        <w:t xml:space="preserve">MIRAI Board of Directors </w:t>
      </w:r>
      <w:r w:rsidRPr="1C129006" w:rsidR="3BE05A7E">
        <w:rPr>
          <w:rFonts w:ascii="Georgia" w:hAnsi="Georgia" w:eastAsia="ＭＳ 明朝" w:eastAsiaTheme="minorEastAsia"/>
          <w:color w:val="auto"/>
          <w:sz w:val="24"/>
          <w:szCs w:val="24"/>
          <w:lang w:eastAsia="ja-JP"/>
        </w:rPr>
        <w:t>(</w:t>
      </w:r>
      <w:r w:rsidRPr="1C129006" w:rsidR="3BE05A7E">
        <w:rPr>
          <w:rFonts w:ascii="Georgia" w:hAnsi="Georgia" w:eastAsia="ＭＳ 明朝" w:eastAsiaTheme="minorEastAsia"/>
          <w:color w:val="auto"/>
          <w:sz w:val="24"/>
          <w:szCs w:val="24"/>
          <w:lang w:eastAsia="ja-JP"/>
        </w:rPr>
        <w:t>BoD</w:t>
      </w:r>
      <w:r w:rsidRPr="1C129006" w:rsidR="3BE05A7E">
        <w:rPr>
          <w:rFonts w:ascii="Georgia" w:hAnsi="Georgia" w:eastAsia="ＭＳ 明朝" w:eastAsiaTheme="minorEastAsia"/>
          <w:color w:val="auto"/>
          <w:sz w:val="24"/>
          <w:szCs w:val="24"/>
          <w:lang w:eastAsia="ja-JP"/>
        </w:rPr>
        <w:t xml:space="preserve">) </w:t>
      </w:r>
      <w:r w:rsidRPr="1C129006" w:rsidR="001310A5">
        <w:rPr>
          <w:rFonts w:ascii="Georgia" w:hAnsi="Georgia" w:eastAsia="ＭＳ 明朝" w:eastAsiaTheme="minorEastAsia"/>
          <w:color w:val="auto"/>
          <w:sz w:val="24"/>
          <w:szCs w:val="24"/>
          <w:lang w:eastAsia="ja-JP"/>
        </w:rPr>
        <w:t>meeting on</w:t>
      </w:r>
      <w:r w:rsidRPr="1C129006" w:rsidR="001310A5">
        <w:rPr>
          <w:rFonts w:ascii="Georgia" w:hAnsi="Georgia" w:eastAsia="ＭＳ 明朝" w:eastAsiaTheme="minorEastAsia"/>
          <w:color w:val="auto"/>
          <w:sz w:val="24"/>
          <w:szCs w:val="24"/>
          <w:lang w:eastAsia="ja-JP"/>
        </w:rPr>
        <w:t xml:space="preserve"> </w:t>
      </w:r>
      <w:r w:rsidRPr="1C129006" w:rsidR="0D4849EC">
        <w:rPr>
          <w:rFonts w:ascii="Georgia" w:hAnsi="Georgia" w:eastAsia="ＭＳ 明朝" w:eastAsiaTheme="minorEastAsia"/>
          <w:color w:val="auto"/>
          <w:sz w:val="24"/>
          <w:szCs w:val="24"/>
          <w:lang w:eastAsia="ja-JP"/>
        </w:rPr>
        <w:t xml:space="preserve">March </w:t>
      </w:r>
      <w:r w:rsidRPr="1C129006" w:rsidR="3029AC20">
        <w:rPr>
          <w:rFonts w:ascii="Georgia" w:hAnsi="Georgia" w:eastAsia="ＭＳ 明朝" w:eastAsiaTheme="minorEastAsia"/>
          <w:color w:val="auto"/>
          <w:sz w:val="24"/>
          <w:szCs w:val="24"/>
          <w:lang w:eastAsia="ja-JP"/>
        </w:rPr>
        <w:t>5</w:t>
      </w:r>
      <w:r w:rsidRPr="1C129006" w:rsidR="0D4849EC">
        <w:rPr>
          <w:rFonts w:ascii="Georgia" w:hAnsi="Georgia" w:eastAsia="ＭＳ 明朝" w:eastAsiaTheme="minorEastAsia"/>
          <w:color w:val="auto"/>
          <w:sz w:val="24"/>
          <w:szCs w:val="24"/>
          <w:lang w:eastAsia="ja-JP"/>
        </w:rPr>
        <w:t>, 2025</w:t>
      </w:r>
      <w:r w:rsidRPr="1C129006" w:rsidR="00525650">
        <w:rPr>
          <w:rFonts w:ascii="Georgia" w:hAnsi="Georgia" w:eastAsia="ＭＳ 明朝" w:eastAsiaTheme="minorEastAsia"/>
          <w:color w:val="auto"/>
          <w:sz w:val="24"/>
          <w:szCs w:val="24"/>
          <w:lang w:eastAsia="ja-JP"/>
        </w:rPr>
        <w:t>.</w:t>
      </w:r>
      <w:r w:rsidRPr="1C129006" w:rsidR="00525650">
        <w:rPr>
          <w:rFonts w:ascii="Georgia" w:hAnsi="Georgia" w:eastAsia="ＭＳ 明朝" w:eastAsiaTheme="minorEastAsia"/>
          <w:color w:val="auto"/>
          <w:sz w:val="24"/>
          <w:szCs w:val="24"/>
          <w:lang w:eastAsia="ja-JP"/>
        </w:rPr>
        <w:t xml:space="preserve"> </w:t>
      </w:r>
      <w:r w:rsidRPr="1C129006" w:rsidR="575974E0">
        <w:rPr>
          <w:rFonts w:ascii="Georgia" w:hAnsi="Georgia" w:eastAsia="ＭＳ 明朝" w:eastAsiaTheme="minorEastAsia"/>
          <w:color w:val="auto"/>
          <w:sz w:val="24"/>
          <w:szCs w:val="24"/>
          <w:lang w:eastAsia="ja-JP"/>
        </w:rPr>
        <w:t>BoD</w:t>
      </w:r>
      <w:r w:rsidRPr="1C129006" w:rsidR="00525650">
        <w:rPr>
          <w:rFonts w:ascii="Georgia" w:hAnsi="Georgia" w:eastAsia="ＭＳ 明朝" w:eastAsiaTheme="minorEastAsia"/>
          <w:color w:val="auto"/>
          <w:sz w:val="24"/>
          <w:szCs w:val="24"/>
          <w:lang w:eastAsia="ja-JP"/>
        </w:rPr>
        <w:t xml:space="preserve"> will nominate projects for funding to the MIRAI General Assembly</w:t>
      </w:r>
      <w:r w:rsidRPr="1C129006" w:rsidR="08E18BF7">
        <w:rPr>
          <w:rFonts w:ascii="Georgia" w:hAnsi="Georgia" w:eastAsia="ＭＳ 明朝" w:eastAsiaTheme="minorEastAsia"/>
          <w:color w:val="auto"/>
          <w:sz w:val="24"/>
          <w:szCs w:val="24"/>
          <w:lang w:eastAsia="ja-JP"/>
        </w:rPr>
        <w:t xml:space="preserve"> that will decide by </w:t>
      </w:r>
      <w:r w:rsidRPr="1C129006" w:rsidR="08E18BF7">
        <w:rPr>
          <w:rFonts w:ascii="Georgia" w:hAnsi="Georgia" w:eastAsia="ＭＳ 明朝" w:eastAsiaTheme="minorEastAsia"/>
          <w:color w:val="auto"/>
          <w:sz w:val="24"/>
          <w:szCs w:val="24"/>
          <w:lang w:eastAsia="ja-JP"/>
        </w:rPr>
        <w:t>March</w:t>
      </w:r>
      <w:r w:rsidRPr="1C129006" w:rsidR="0377E478">
        <w:rPr>
          <w:rFonts w:ascii="Georgia" w:hAnsi="Georgia" w:eastAsia="ＭＳ 明朝" w:eastAsiaTheme="minorEastAsia"/>
          <w:color w:val="auto"/>
          <w:sz w:val="24"/>
          <w:szCs w:val="24"/>
          <w:lang w:eastAsia="ja-JP"/>
        </w:rPr>
        <w:t xml:space="preserve"> 15</w:t>
      </w:r>
      <w:r w:rsidRPr="1C129006" w:rsidR="4E4C10FD">
        <w:rPr>
          <w:rFonts w:ascii="Georgia" w:hAnsi="Georgia" w:eastAsia="ＭＳ 明朝" w:eastAsiaTheme="minorEastAsia"/>
          <w:color w:val="auto"/>
          <w:sz w:val="24"/>
          <w:szCs w:val="24"/>
          <w:lang w:eastAsia="ja-JP"/>
        </w:rPr>
        <w:t>, 2025</w:t>
      </w:r>
      <w:r w:rsidRPr="1C129006" w:rsidR="00525650">
        <w:rPr>
          <w:rFonts w:ascii="Georgia" w:hAnsi="Georgia" w:eastAsia="ＭＳ 明朝" w:eastAsiaTheme="minorEastAsia"/>
          <w:color w:val="auto"/>
          <w:sz w:val="24"/>
          <w:szCs w:val="24"/>
          <w:lang w:eastAsia="ja-JP"/>
        </w:rPr>
        <w:t>.</w:t>
      </w:r>
      <w:r w:rsidRPr="1C129006" w:rsidR="00525650">
        <w:rPr>
          <w:rFonts w:ascii="Georgia" w:hAnsi="Georgia" w:eastAsia="ＭＳ 明朝" w:eastAsiaTheme="minorEastAsia"/>
          <w:color w:val="auto"/>
          <w:sz w:val="24"/>
          <w:szCs w:val="24"/>
          <w:lang w:eastAsia="ja-JP"/>
        </w:rPr>
        <w:t xml:space="preserve"> </w:t>
      </w:r>
      <w:r w:rsidRPr="1C129006" w:rsidR="7E1EB449">
        <w:rPr>
          <w:rFonts w:ascii="Georgia" w:hAnsi="Georgia" w:eastAsia="ＭＳ 明朝" w:eastAsiaTheme="minorEastAsia"/>
          <w:color w:val="auto"/>
          <w:sz w:val="24"/>
          <w:szCs w:val="24"/>
          <w:lang w:eastAsia="ja-JP"/>
        </w:rPr>
        <w:t>Considering</w:t>
      </w:r>
      <w:r w:rsidRPr="1C129006" w:rsidR="00525650">
        <w:rPr>
          <w:rFonts w:ascii="Georgia" w:hAnsi="Georgia" w:eastAsia="ＭＳ 明朝" w:eastAsiaTheme="minorEastAsia"/>
          <w:color w:val="auto"/>
          <w:sz w:val="24"/>
          <w:szCs w:val="24"/>
          <w:lang w:eastAsia="ja-JP"/>
        </w:rPr>
        <w:t xml:space="preserve"> the balance between MIRAI topics and universities, the MIRAI General Assembly will make the final decision of selected applications. Selected projects will be announced on </w:t>
      </w:r>
      <w:r w:rsidRPr="1C129006" w:rsidR="00525650">
        <w:rPr>
          <w:rFonts w:ascii="Georgia" w:hAnsi="Georgia" w:eastAsia="ＭＳ 明朝" w:eastAsiaTheme="minorEastAsia"/>
          <w:b w:val="1"/>
          <w:bCs w:val="1"/>
          <w:sz w:val="24"/>
          <w:szCs w:val="24"/>
          <w:lang w:eastAsia="ja-JP"/>
        </w:rPr>
        <w:t xml:space="preserve">20 </w:t>
      </w:r>
      <w:r w:rsidRPr="1C129006" w:rsidR="18C87CE7">
        <w:rPr>
          <w:rFonts w:ascii="Georgia" w:hAnsi="Georgia" w:eastAsia="ＭＳ 明朝" w:eastAsiaTheme="minorEastAsia"/>
          <w:b w:val="1"/>
          <w:bCs w:val="1"/>
          <w:sz w:val="24"/>
          <w:szCs w:val="24"/>
          <w:lang w:eastAsia="ja-JP"/>
        </w:rPr>
        <w:t>March</w:t>
      </w:r>
      <w:r w:rsidRPr="1C129006" w:rsidR="00525650">
        <w:rPr>
          <w:rFonts w:ascii="Georgia" w:hAnsi="Georgia" w:eastAsia="ＭＳ 明朝" w:eastAsiaTheme="minorEastAsia"/>
          <w:b w:val="1"/>
          <w:bCs w:val="1"/>
          <w:sz w:val="24"/>
          <w:szCs w:val="24"/>
          <w:lang w:eastAsia="ja-JP"/>
        </w:rPr>
        <w:t xml:space="preserve"> 2025</w:t>
      </w:r>
      <w:r w:rsidRPr="1C129006" w:rsidR="00525650">
        <w:rPr>
          <w:rFonts w:ascii="Georgia" w:hAnsi="Georgia" w:eastAsia="ＭＳ 明朝" w:eastAsiaTheme="minorEastAsia"/>
          <w:sz w:val="24"/>
          <w:szCs w:val="24"/>
          <w:lang w:eastAsia="ja-JP"/>
        </w:rPr>
        <w:t>.</w:t>
      </w:r>
    </w:p>
    <w:p w:rsidR="25FCA189" w:rsidP="25FCA189" w:rsidRDefault="25FCA189" w14:paraId="1F625361" w14:textId="054BEBA6">
      <w:pPr>
        <w:spacing w:line="276" w:lineRule="auto"/>
        <w:ind w:right="420"/>
        <w:jc w:val="both"/>
        <w:rPr>
          <w:rFonts w:ascii="Georgia" w:hAnsi="Georgia" w:eastAsiaTheme="minorEastAsia"/>
          <w:sz w:val="24"/>
          <w:szCs w:val="24"/>
          <w:lang w:eastAsia="ja-JP"/>
        </w:rPr>
      </w:pPr>
    </w:p>
    <w:p w:rsidR="00525650" w:rsidP="03555E37" w:rsidRDefault="00525650" w14:paraId="0FC021C7" w14:textId="517FFC88">
      <w:pPr>
        <w:spacing w:line="276" w:lineRule="auto"/>
        <w:ind w:right="420"/>
        <w:jc w:val="both"/>
        <w:rPr>
          <w:rFonts w:ascii="Georgia" w:hAnsi="Georgia" w:eastAsiaTheme="minorEastAsia"/>
          <w:sz w:val="24"/>
          <w:szCs w:val="24"/>
          <w:lang w:eastAsia="ja-JP"/>
        </w:rPr>
      </w:pPr>
    </w:p>
    <w:p w:rsidR="00525650" w:rsidP="61482669" w:rsidRDefault="00525650" w14:paraId="182B5B24" w14:textId="77777777">
      <w:pPr>
        <w:spacing w:line="276" w:lineRule="auto"/>
        <w:ind w:right="420"/>
        <w:jc w:val="both"/>
        <w:rPr>
          <w:rFonts w:ascii="Georgia" w:hAnsi="Georgia" w:eastAsiaTheme="minorEastAsia"/>
          <w:sz w:val="24"/>
          <w:szCs w:val="24"/>
          <w:lang w:eastAsia="ja-JP"/>
        </w:rPr>
      </w:pPr>
      <w:r w:rsidRPr="61482669">
        <w:rPr>
          <w:rFonts w:ascii="Georgia" w:hAnsi="Georgia" w:eastAsiaTheme="minorEastAsia"/>
          <w:b/>
          <w:bCs/>
          <w:sz w:val="24"/>
          <w:szCs w:val="24"/>
          <w:lang w:eastAsia="ja-JP"/>
        </w:rPr>
        <w:t>Implementation and Report</w:t>
      </w:r>
      <w:r w:rsidRPr="61482669">
        <w:rPr>
          <w:rFonts w:ascii="Georgia" w:hAnsi="Georgia" w:eastAsiaTheme="minorEastAsia"/>
          <w:sz w:val="24"/>
          <w:szCs w:val="24"/>
          <w:lang w:eastAsia="ja-JP"/>
        </w:rPr>
        <w:t xml:space="preserve"> </w:t>
      </w:r>
    </w:p>
    <w:p w:rsidR="000450D7" w:rsidP="51FC2769" w:rsidRDefault="00525650" w14:paraId="36309FED" w14:textId="2128CD48">
      <w:pPr>
        <w:spacing w:line="276" w:lineRule="auto"/>
        <w:ind w:right="420"/>
        <w:jc w:val="both"/>
        <w:rPr>
          <w:rFonts w:ascii="Georgia" w:hAnsi="Georgia" w:eastAsiaTheme="minorEastAsia"/>
          <w:sz w:val="24"/>
          <w:szCs w:val="24"/>
          <w:lang w:eastAsia="ja-JP"/>
        </w:rPr>
      </w:pPr>
      <w:r w:rsidRPr="51FC2769">
        <w:rPr>
          <w:rFonts w:ascii="Georgia" w:hAnsi="Georgia" w:eastAsiaTheme="minorEastAsia"/>
          <w:sz w:val="24"/>
          <w:szCs w:val="24"/>
          <w:lang w:eastAsia="ja-JP"/>
        </w:rPr>
        <w:t xml:space="preserve">Projects can start directly after the grant contract has been signed and funding must be spent during </w:t>
      </w:r>
      <w:r w:rsidRPr="51FC2769" w:rsidR="001310A5">
        <w:rPr>
          <w:rFonts w:ascii="Georgia" w:hAnsi="Georgia" w:eastAsiaTheme="minorEastAsia"/>
          <w:sz w:val="24"/>
          <w:szCs w:val="24"/>
          <w:lang w:eastAsia="ja-JP"/>
        </w:rPr>
        <w:t>MIRAIs</w:t>
      </w:r>
      <w:r w:rsidRPr="51FC2769" w:rsidR="24021277">
        <w:rPr>
          <w:rFonts w:ascii="Georgia" w:hAnsi="Georgia" w:eastAsiaTheme="minorEastAsia"/>
          <w:sz w:val="24"/>
          <w:szCs w:val="24"/>
          <w:lang w:eastAsia="ja-JP"/>
        </w:rPr>
        <w:t xml:space="preserve"> </w:t>
      </w:r>
      <w:r w:rsidRPr="51FC2769" w:rsidR="2CA6B458">
        <w:rPr>
          <w:rFonts w:ascii="Georgia" w:hAnsi="Georgia" w:eastAsiaTheme="minorEastAsia"/>
          <w:sz w:val="24"/>
          <w:szCs w:val="24"/>
          <w:lang w:eastAsia="ja-JP"/>
        </w:rPr>
        <w:t>seed funding</w:t>
      </w:r>
      <w:r w:rsidRPr="51FC2769" w:rsidR="00C52CF5">
        <w:rPr>
          <w:rFonts w:ascii="Georgia" w:hAnsi="Georgia" w:eastAsiaTheme="minorEastAsia"/>
          <w:sz w:val="24"/>
          <w:szCs w:val="24"/>
          <w:lang w:eastAsia="ja-JP"/>
        </w:rPr>
        <w:t xml:space="preserve"> </w:t>
      </w:r>
      <w:r w:rsidRPr="51FC2769" w:rsidR="24021277">
        <w:rPr>
          <w:rFonts w:ascii="Georgia" w:hAnsi="Georgia" w:eastAsiaTheme="minorEastAsia"/>
          <w:sz w:val="24"/>
          <w:szCs w:val="24"/>
          <w:lang w:eastAsia="ja-JP"/>
        </w:rPr>
        <w:t>project period</w:t>
      </w:r>
      <w:r w:rsidRPr="51FC2769" w:rsidR="001310A5">
        <w:rPr>
          <w:rFonts w:ascii="Georgia" w:hAnsi="Georgia" w:eastAsiaTheme="minorEastAsia"/>
          <w:sz w:val="24"/>
          <w:szCs w:val="24"/>
          <w:lang w:eastAsia="ja-JP"/>
        </w:rPr>
        <w:t xml:space="preserve">. </w:t>
      </w:r>
      <w:r w:rsidRPr="51FC2769" w:rsidR="008452B0">
        <w:rPr>
          <w:rFonts w:ascii="Georgia" w:hAnsi="Georgia" w:eastAsiaTheme="minorEastAsia"/>
          <w:sz w:val="24"/>
          <w:szCs w:val="24"/>
          <w:lang w:eastAsia="ja-JP"/>
        </w:rPr>
        <w:t xml:space="preserve">Changes/adaptations of the planned project will be considered if unanticipated circumstances occur. Proposed changes should be submitted to </w:t>
      </w:r>
      <w:hyperlink w:history="1" r:id="rId18">
        <w:r w:rsidRPr="51FC2769" w:rsidR="00A471C2">
          <w:rPr>
            <w:rStyle w:val="Hyperlnk"/>
            <w:rFonts w:ascii="Georgia" w:hAnsi="Georgia" w:eastAsiaTheme="minorEastAsia"/>
            <w:sz w:val="24"/>
            <w:szCs w:val="24"/>
            <w:lang w:eastAsia="ja-JP"/>
          </w:rPr>
          <w:t>mirai@umu.se</w:t>
        </w:r>
      </w:hyperlink>
      <w:r w:rsidRPr="51FC2769" w:rsidR="008452B0">
        <w:rPr>
          <w:rFonts w:ascii="Georgia" w:hAnsi="Georgia" w:eastAsiaTheme="minorEastAsia"/>
          <w:sz w:val="24"/>
          <w:szCs w:val="24"/>
          <w:lang w:eastAsia="ja-JP"/>
        </w:rPr>
        <w:t xml:space="preserve"> for approval before implementation. </w:t>
      </w:r>
    </w:p>
    <w:p w:rsidR="00525650" w:rsidP="17A8C16B" w:rsidRDefault="00525650" w14:paraId="1A2B7B25" w14:textId="67F57B27">
      <w:pPr>
        <w:pStyle w:val="Normal"/>
        <w:spacing w:line="276" w:lineRule="auto"/>
        <w:ind w:right="420"/>
        <w:jc w:val="both"/>
        <w:rPr>
          <w:rFonts w:ascii="Georgia" w:hAnsi="Georgia" w:eastAsia="ＭＳ 明朝" w:eastAsiaTheme="minorEastAsia"/>
          <w:sz w:val="24"/>
          <w:szCs w:val="24"/>
          <w:lang w:eastAsia="ja-JP"/>
        </w:rPr>
      </w:pPr>
    </w:p>
    <w:p w:rsidRPr="007B320B" w:rsidR="00525650" w:rsidP="25FCA189" w:rsidRDefault="00525650" w14:paraId="675CC666" w14:textId="03783B54">
      <w:pPr>
        <w:spacing w:line="276" w:lineRule="auto"/>
        <w:ind w:right="420"/>
        <w:jc w:val="both"/>
        <w:rPr>
          <w:rFonts w:ascii="Georgia" w:hAnsi="Georgia" w:eastAsiaTheme="minorEastAsia"/>
          <w:sz w:val="24"/>
          <w:szCs w:val="24"/>
          <w:lang w:eastAsia="ja-JP"/>
        </w:rPr>
      </w:pPr>
      <w:r w:rsidRPr="03555E37">
        <w:rPr>
          <w:rFonts w:ascii="Georgia" w:hAnsi="Georgia" w:eastAsiaTheme="minorEastAsia"/>
          <w:sz w:val="24"/>
          <w:szCs w:val="24"/>
          <w:lang w:eastAsia="ja-JP"/>
        </w:rPr>
        <w:t xml:space="preserve">A final report, using the MIRAI final report template, should be submitted to MIRAI within two months of the end date of the project. </w:t>
      </w:r>
      <w:r w:rsidRPr="03555E37" w:rsidR="14F00D85">
        <w:rPr>
          <w:rFonts w:ascii="Georgia" w:hAnsi="Georgia" w:eastAsiaTheme="minorEastAsia"/>
          <w:sz w:val="24"/>
          <w:szCs w:val="24"/>
          <w:lang w:eastAsia="ja-JP"/>
        </w:rPr>
        <w:t xml:space="preserve">All selected projects must be </w:t>
      </w:r>
      <w:r w:rsidRPr="03555E37" w:rsidR="00BC56E7">
        <w:rPr>
          <w:rFonts w:ascii="Georgia" w:hAnsi="Georgia" w:eastAsiaTheme="minorEastAsia"/>
          <w:sz w:val="24"/>
          <w:szCs w:val="24"/>
          <w:lang w:eastAsia="ja-JP"/>
        </w:rPr>
        <w:t>completed,</w:t>
      </w:r>
      <w:r w:rsidRPr="03555E37" w:rsidR="14F00D85">
        <w:rPr>
          <w:rFonts w:ascii="Georgia" w:hAnsi="Georgia" w:eastAsiaTheme="minorEastAsia"/>
          <w:sz w:val="24"/>
          <w:szCs w:val="24"/>
          <w:lang w:eastAsia="ja-JP"/>
        </w:rPr>
        <w:t xml:space="preserve"> and a final report submitted </w:t>
      </w:r>
      <w:r w:rsidRPr="00BC56E7" w:rsidR="14F00D85">
        <w:rPr>
          <w:rFonts w:ascii="Georgia" w:hAnsi="Georgia" w:eastAsiaTheme="minorEastAsia"/>
          <w:b/>
          <w:bCs/>
          <w:sz w:val="24"/>
          <w:szCs w:val="24"/>
          <w:lang w:eastAsia="ja-JP"/>
        </w:rPr>
        <w:t>no later than</w:t>
      </w:r>
      <w:r w:rsidRPr="03555E37" w:rsidR="14F00D85">
        <w:rPr>
          <w:rFonts w:ascii="Georgia" w:hAnsi="Georgia" w:eastAsiaTheme="minorEastAsia"/>
          <w:sz w:val="24"/>
          <w:szCs w:val="24"/>
          <w:lang w:eastAsia="ja-JP"/>
        </w:rPr>
        <w:t xml:space="preserve"> </w:t>
      </w:r>
      <w:r w:rsidRPr="00BC56E7" w:rsidR="14F00D85">
        <w:rPr>
          <w:rFonts w:ascii="Georgia" w:hAnsi="Georgia" w:eastAsiaTheme="minorEastAsia"/>
          <w:b/>
          <w:bCs/>
          <w:sz w:val="24"/>
          <w:szCs w:val="24"/>
          <w:lang w:eastAsia="ja-JP"/>
        </w:rPr>
        <w:t>31 December 2026</w:t>
      </w:r>
      <w:r w:rsidRPr="03555E37" w:rsidR="14F00D85">
        <w:rPr>
          <w:rFonts w:ascii="Georgia" w:hAnsi="Georgia" w:eastAsiaTheme="minorEastAsia"/>
          <w:sz w:val="24"/>
          <w:szCs w:val="24"/>
          <w:lang w:eastAsia="ja-JP"/>
        </w:rPr>
        <w:t>. These final reports will be published on MIRAI website and some of projects might be requested to give a presentation or prepare something especially to external stakeholders, to ensure a wide dissemination of MIRAI outcomes.</w:t>
      </w:r>
    </w:p>
    <w:p w:rsidRPr="007B320B" w:rsidR="00525650" w:rsidP="53C6B3D3" w:rsidRDefault="00525650" w14:paraId="151EB232" w14:textId="5FFDEFAF" w14:noSpellErr="1">
      <w:pPr>
        <w:spacing w:line="276" w:lineRule="auto"/>
        <w:ind w:right="420"/>
        <w:jc w:val="both"/>
        <w:rPr>
          <w:rFonts w:ascii="Georgia" w:hAnsi="Georgia" w:eastAsia="ＭＳ 明朝" w:eastAsiaTheme="minorEastAsia"/>
          <w:sz w:val="24"/>
          <w:szCs w:val="24"/>
          <w:lang w:eastAsia="ja-JP"/>
        </w:rPr>
      </w:pPr>
    </w:p>
    <w:p w:rsidR="1F3A994A" w:rsidP="328AF67A" w:rsidRDefault="1F3A994A" w14:paraId="5ACFF64D" w14:textId="31AD00CE">
      <w:pPr>
        <w:spacing w:line="276" w:lineRule="auto"/>
        <w:ind w:right="420"/>
        <w:jc w:val="both"/>
        <w:rPr>
          <w:rFonts w:ascii="Georgia" w:hAnsi="Georgia" w:eastAsia="Georgia" w:cs="Georgia"/>
          <w:b w:val="0"/>
          <w:bCs w:val="0"/>
          <w:i w:val="0"/>
          <w:iCs w:val="0"/>
          <w:caps w:val="0"/>
          <w:smallCaps w:val="0"/>
          <w:noProof w:val="0"/>
          <w:color w:val="auto" w:themeColor="text1" w:themeTint="FF" w:themeShade="FF"/>
          <w:sz w:val="24"/>
          <w:szCs w:val="24"/>
          <w:lang w:val="en-US"/>
        </w:rPr>
      </w:pPr>
      <w:r w:rsidRPr="328AF67A" w:rsidR="1F3A994A">
        <w:rPr>
          <w:rFonts w:ascii="Georgia" w:hAnsi="Georgia" w:eastAsia="Georgia" w:cs="Georgia"/>
          <w:b w:val="1"/>
          <w:bCs w:val="1"/>
          <w:i w:val="1"/>
          <w:iCs w:val="1"/>
          <w:caps w:val="0"/>
          <w:smallCaps w:val="0"/>
          <w:noProof w:val="0"/>
          <w:color w:val="auto"/>
          <w:sz w:val="24"/>
          <w:szCs w:val="24"/>
          <w:lang w:val="en-US"/>
        </w:rPr>
        <w:t>*Japanese Member Universities Only:</w:t>
      </w:r>
    </w:p>
    <w:p w:rsidR="1F3A994A" w:rsidP="328AF67A" w:rsidRDefault="1F3A994A" w14:paraId="0D2EFB17" w14:textId="5BF46AA5">
      <w:pPr>
        <w:spacing w:line="276" w:lineRule="auto"/>
        <w:ind w:right="420"/>
        <w:jc w:val="both"/>
        <w:rPr>
          <w:rFonts w:ascii="Georgia" w:hAnsi="Georgia" w:eastAsia="Georgia" w:cs="Georgia"/>
          <w:b w:val="0"/>
          <w:bCs w:val="0"/>
          <w:i w:val="0"/>
          <w:iCs w:val="0"/>
          <w:caps w:val="0"/>
          <w:smallCaps w:val="0"/>
          <w:noProof w:val="0"/>
          <w:color w:val="auto" w:themeColor="text1" w:themeTint="FF" w:themeShade="FF"/>
          <w:sz w:val="24"/>
          <w:szCs w:val="24"/>
          <w:lang w:val="en-US"/>
        </w:rPr>
      </w:pPr>
      <w:r w:rsidRPr="328AF67A" w:rsidR="1F3A994A">
        <w:rPr>
          <w:rFonts w:ascii="Georgia" w:hAnsi="Georgia" w:eastAsia="Georgia" w:cs="Georgia"/>
          <w:b w:val="1"/>
          <w:bCs w:val="1"/>
          <w:i w:val="0"/>
          <w:iCs w:val="0"/>
          <w:caps w:val="0"/>
          <w:smallCaps w:val="0"/>
          <w:noProof w:val="0"/>
          <w:color w:val="auto"/>
          <w:sz w:val="24"/>
          <w:szCs w:val="24"/>
          <w:lang w:val="en-US"/>
        </w:rPr>
        <w:t>Successful Projects to be funded independently by the Japanese side</w:t>
      </w:r>
    </w:p>
    <w:p w:rsidR="1F3A994A" w:rsidP="328AF67A" w:rsidRDefault="1F3A994A" w14:paraId="7B355AC4" w14:textId="1C7C39F1">
      <w:pPr>
        <w:spacing w:line="276" w:lineRule="auto"/>
        <w:ind w:right="420"/>
        <w:jc w:val="both"/>
        <w:rPr>
          <w:rFonts w:ascii="Georgia" w:hAnsi="Georgia" w:eastAsia="Georgia" w:cs="Georgia"/>
          <w:b w:val="0"/>
          <w:bCs w:val="0"/>
          <w:i w:val="0"/>
          <w:iCs w:val="0"/>
          <w:caps w:val="0"/>
          <w:smallCaps w:val="0"/>
          <w:noProof w:val="0"/>
          <w:color w:val="auto" w:themeColor="text1" w:themeTint="FF" w:themeShade="FF"/>
          <w:sz w:val="24"/>
          <w:szCs w:val="24"/>
          <w:lang w:val="en-US"/>
        </w:rPr>
      </w:pPr>
      <w:r w:rsidRPr="328AF67A" w:rsidR="1F3A994A">
        <w:rPr>
          <w:rFonts w:ascii="Georgia" w:hAnsi="Georgia" w:eastAsia="Georgia" w:cs="Georgia"/>
          <w:b w:val="0"/>
          <w:bCs w:val="0"/>
          <w:i w:val="0"/>
          <w:iCs w:val="0"/>
          <w:caps w:val="0"/>
          <w:smallCaps w:val="0"/>
          <w:noProof w:val="0"/>
          <w:color w:val="auto"/>
          <w:sz w:val="24"/>
          <w:szCs w:val="24"/>
          <w:lang w:val="en-US"/>
        </w:rPr>
        <w:t xml:space="preserve">Based on the independent budget management of the Japanese side, the successful main applicant from a Japanese member university will be funded with </w:t>
      </w:r>
      <w:r w:rsidRPr="328AF67A" w:rsidR="1F3A994A">
        <w:rPr>
          <w:rFonts w:ascii="Georgia" w:hAnsi="Georgia" w:eastAsia="Georgia" w:cs="Georgia"/>
          <w:b w:val="0"/>
          <w:bCs w:val="0"/>
          <w:i w:val="0"/>
          <w:iCs w:val="0"/>
          <w:caps w:val="0"/>
          <w:smallCaps w:val="0"/>
          <w:strike w:val="0"/>
          <w:dstrike w:val="0"/>
          <w:noProof w:val="0"/>
          <w:color w:val="auto"/>
          <w:sz w:val="24"/>
          <w:szCs w:val="24"/>
          <w:u w:val="single"/>
          <w:lang w:val="en-US"/>
        </w:rPr>
        <w:t xml:space="preserve">a maximum of 250,000 JPY, in addition to (separate from) </w:t>
      </w:r>
      <w:r w:rsidRPr="328AF67A" w:rsidR="1F3A994A">
        <w:rPr>
          <w:rFonts w:ascii="Georgia" w:hAnsi="Georgia" w:eastAsia="Georgia" w:cs="Georgia"/>
          <w:b w:val="0"/>
          <w:bCs w:val="0"/>
          <w:i w:val="0"/>
          <w:iCs w:val="0"/>
          <w:caps w:val="0"/>
          <w:smallCaps w:val="0"/>
          <w:noProof w:val="0"/>
          <w:color w:val="auto"/>
          <w:sz w:val="24"/>
          <w:szCs w:val="24"/>
          <w:lang w:val="en-US"/>
        </w:rPr>
        <w:t xml:space="preserve">the above grant to the Swedish main applicant. This grant should be used for activities mentioned in the application form and should </w:t>
      </w:r>
      <w:r w:rsidRPr="328AF67A" w:rsidR="1F3A994A">
        <w:rPr>
          <w:rFonts w:ascii="Georgia" w:hAnsi="Georgia" w:eastAsia="Georgia" w:cs="Georgia"/>
          <w:b w:val="0"/>
          <w:bCs w:val="0"/>
          <w:i w:val="0"/>
          <w:iCs w:val="0"/>
          <w:caps w:val="0"/>
          <w:smallCaps w:val="0"/>
          <w:noProof w:val="0"/>
          <w:color w:val="auto"/>
          <w:sz w:val="24"/>
          <w:szCs w:val="24"/>
          <w:lang w:val="en-US"/>
        </w:rPr>
        <w:t>comply with</w:t>
      </w:r>
      <w:r w:rsidRPr="328AF67A" w:rsidR="1F3A994A">
        <w:rPr>
          <w:rFonts w:ascii="Georgia" w:hAnsi="Georgia" w:eastAsia="Georgia" w:cs="Georgia"/>
          <w:b w:val="0"/>
          <w:bCs w:val="0"/>
          <w:i w:val="0"/>
          <w:iCs w:val="0"/>
          <w:caps w:val="0"/>
          <w:smallCaps w:val="0"/>
          <w:noProof w:val="0"/>
          <w:color w:val="auto"/>
          <w:sz w:val="24"/>
          <w:szCs w:val="24"/>
          <w:lang w:val="en-US"/>
        </w:rPr>
        <w:t xml:space="preserve"> the above seed funding criteria. This grant is supported by the Japanese annual membership fees and is administered by the Japanese coordinating university as the secretariat in Japan.</w:t>
      </w:r>
    </w:p>
    <w:p w:rsidR="53C6B3D3" w:rsidP="328AF67A" w:rsidRDefault="53C6B3D3" w14:paraId="0A86BCDA" w14:textId="7F1F9B4F">
      <w:pPr>
        <w:spacing w:line="276" w:lineRule="auto"/>
        <w:ind w:right="420"/>
        <w:jc w:val="both"/>
        <w:rPr>
          <w:rFonts w:ascii="Georgia" w:hAnsi="Georgia" w:eastAsia="ＭＳ 明朝" w:eastAsiaTheme="minorEastAsia"/>
          <w:color w:val="auto"/>
          <w:sz w:val="24"/>
          <w:szCs w:val="24"/>
          <w:lang w:eastAsia="ja-JP"/>
        </w:rPr>
      </w:pPr>
    </w:p>
    <w:sectPr w:rsidRPr="007B320B" w:rsidR="00525650" w:rsidSect="002D0E2C">
      <w:headerReference w:type="default" r:id="rId19"/>
      <w:footerReference w:type="default" r:id="rId20"/>
      <w:type w:val="continuous"/>
      <w:pgSz w:w="11910" w:h="16840" w:orient="portrait" w:code="9"/>
      <w:pgMar w:top="1418" w:right="1247" w:bottom="454" w:left="1247"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0696" w:rsidP="00533A70" w:rsidRDefault="00B00696" w14:paraId="2DE06A9C" w14:textId="77777777">
      <w:r>
        <w:separator/>
      </w:r>
    </w:p>
  </w:endnote>
  <w:endnote w:type="continuationSeparator" w:id="0">
    <w:p w:rsidR="00B00696" w:rsidP="00533A70" w:rsidRDefault="00B00696" w14:paraId="1F04DA2A" w14:textId="77777777">
      <w:r>
        <w:continuationSeparator/>
      </w:r>
    </w:p>
  </w:endnote>
  <w:endnote w:type="continuationNotice" w:id="1">
    <w:p w:rsidR="00B00696" w:rsidRDefault="00B00696" w14:paraId="5A6D17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5"/>
      <w:gridCol w:w="3135"/>
      <w:gridCol w:w="3135"/>
    </w:tblGrid>
    <w:tr w:rsidR="61482669" w:rsidTr="61482669" w14:paraId="4FCF048B" w14:textId="77777777">
      <w:trPr>
        <w:trHeight w:val="300"/>
      </w:trPr>
      <w:tc>
        <w:tcPr>
          <w:tcW w:w="3135" w:type="dxa"/>
        </w:tcPr>
        <w:p w:rsidR="61482669" w:rsidP="61482669" w:rsidRDefault="61482669" w14:paraId="2F3B3445" w14:textId="41BDE243">
          <w:pPr>
            <w:pStyle w:val="Sidhuvud"/>
            <w:ind w:left="-115"/>
          </w:pPr>
        </w:p>
      </w:tc>
      <w:tc>
        <w:tcPr>
          <w:tcW w:w="3135" w:type="dxa"/>
        </w:tcPr>
        <w:p w:rsidR="61482669" w:rsidP="61482669" w:rsidRDefault="61482669" w14:paraId="70FE2794" w14:textId="601B14D8">
          <w:pPr>
            <w:pStyle w:val="Sidhuvud"/>
            <w:jc w:val="center"/>
          </w:pPr>
        </w:p>
      </w:tc>
      <w:tc>
        <w:tcPr>
          <w:tcW w:w="3135" w:type="dxa"/>
        </w:tcPr>
        <w:p w:rsidR="61482669" w:rsidP="61482669" w:rsidRDefault="61482669" w14:paraId="68A00AC0" w14:textId="6C611BD8">
          <w:pPr>
            <w:pStyle w:val="Sidhuvud"/>
            <w:ind w:right="-115"/>
            <w:jc w:val="right"/>
          </w:pPr>
        </w:p>
      </w:tc>
    </w:tr>
  </w:tbl>
  <w:p w:rsidR="61482669" w:rsidP="61482669" w:rsidRDefault="61482669" w14:paraId="1ADBC678" w14:textId="10074F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0696" w:rsidP="00533A70" w:rsidRDefault="00B00696" w14:paraId="4B361A77" w14:textId="77777777">
      <w:r>
        <w:separator/>
      </w:r>
    </w:p>
  </w:footnote>
  <w:footnote w:type="continuationSeparator" w:id="0">
    <w:p w:rsidR="00B00696" w:rsidP="00533A70" w:rsidRDefault="00B00696" w14:paraId="69D56A73" w14:textId="77777777">
      <w:r>
        <w:continuationSeparator/>
      </w:r>
    </w:p>
  </w:footnote>
  <w:footnote w:type="continuationNotice" w:id="1">
    <w:p w:rsidR="00B00696" w:rsidRDefault="00B00696" w14:paraId="2A80D462" w14:textId="77777777"/>
  </w:footnote>
  <w:footnote w:id="2">
    <w:p w:rsidRPr="001310A5" w:rsidR="007B320B" w:rsidRDefault="007B320B" w14:paraId="48A71A48" w14:textId="1AEDFE30">
      <w:pPr>
        <w:pStyle w:val="Fotnotstext"/>
      </w:pPr>
      <w:r>
        <w:rPr>
          <w:rStyle w:val="Fotnotsreferens"/>
        </w:rPr>
        <w:footnoteRef/>
      </w:r>
      <w:r>
        <w:t xml:space="preserve"> </w:t>
      </w:r>
      <w:r w:rsidRPr="001310A5">
        <w:t xml:space="preserve">List of Mirai Project Managers </w:t>
      </w:r>
      <w:hyperlink w:history="1" r:id="rId1">
        <w:r w:rsidRPr="001310A5">
          <w:rPr>
            <w:rStyle w:val="Hyperlnk"/>
          </w:rPr>
          <w:t>https://www.mirai.nu/contact/</w:t>
        </w:r>
      </w:hyperlink>
      <w:r w:rsidRPr="001310A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5"/>
      <w:gridCol w:w="3135"/>
      <w:gridCol w:w="3135"/>
    </w:tblGrid>
    <w:tr w:rsidR="61482669" w:rsidTr="61482669" w14:paraId="1C69D91C" w14:textId="77777777">
      <w:trPr>
        <w:trHeight w:val="300"/>
      </w:trPr>
      <w:tc>
        <w:tcPr>
          <w:tcW w:w="3135" w:type="dxa"/>
        </w:tcPr>
        <w:p w:rsidR="61482669" w:rsidP="61482669" w:rsidRDefault="61482669" w14:paraId="1492F2E0" w14:textId="346E3F79">
          <w:pPr>
            <w:pStyle w:val="Sidhuvud"/>
            <w:ind w:left="-115"/>
          </w:pPr>
        </w:p>
      </w:tc>
      <w:tc>
        <w:tcPr>
          <w:tcW w:w="3135" w:type="dxa"/>
        </w:tcPr>
        <w:p w:rsidR="61482669" w:rsidP="61482669" w:rsidRDefault="61482669" w14:paraId="73490C89" w14:textId="6C19993A">
          <w:pPr>
            <w:pStyle w:val="Sidhuvud"/>
            <w:jc w:val="center"/>
          </w:pPr>
        </w:p>
      </w:tc>
      <w:tc>
        <w:tcPr>
          <w:tcW w:w="3135" w:type="dxa"/>
        </w:tcPr>
        <w:p w:rsidR="61482669" w:rsidP="61482669" w:rsidRDefault="61482669" w14:paraId="247CEBAD" w14:textId="61EA74B7">
          <w:pPr>
            <w:pStyle w:val="Sidhuvud"/>
            <w:ind w:right="-115"/>
            <w:jc w:val="right"/>
          </w:pPr>
        </w:p>
      </w:tc>
    </w:tr>
  </w:tbl>
  <w:p w:rsidR="61482669" w:rsidP="61482669" w:rsidRDefault="61482669" w14:paraId="7E533F68" w14:textId="48C2FC3A">
    <w:pPr>
      <w:pStyle w:val="Sidhuvud"/>
    </w:pPr>
  </w:p>
</w:hdr>
</file>

<file path=word/intelligence2.xml><?xml version="1.0" encoding="utf-8"?>
<int2:intelligence xmlns:int2="http://schemas.microsoft.com/office/intelligence/2020/intelligence" xmlns:oel="http://schemas.microsoft.com/office/2019/extlst">
  <int2:observations>
    <int2:bookmark int2:bookmarkName="_Int_QrQBLTEw" int2:invalidationBookmarkName="" int2:hashCode="01jallyNOcu6K9" int2:id="v59YYPU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9675C"/>
    <w:multiLevelType w:val="hybridMultilevel"/>
    <w:tmpl w:val="10981484"/>
    <w:lvl w:ilvl="0" w:tplc="7B46AC32">
      <w:numFmt w:val="bullet"/>
      <w:lvlText w:val="•"/>
      <w:lvlJc w:val="left"/>
      <w:pPr>
        <w:ind w:left="720" w:hanging="360"/>
      </w:pPr>
      <w:rPr>
        <w:rFonts w:hint="default" w:ascii="Georgia" w:hAnsi="Georgia" w:cs="Times New Roman"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A5C7B21"/>
    <w:multiLevelType w:val="hybridMultilevel"/>
    <w:tmpl w:val="7A408BCC"/>
    <w:lvl w:ilvl="0" w:tplc="7B46AC32">
      <w:numFmt w:val="bullet"/>
      <w:lvlText w:val="•"/>
      <w:lvlJc w:val="left"/>
      <w:pPr>
        <w:ind w:left="720" w:hanging="360"/>
      </w:pPr>
      <w:rPr>
        <w:rFonts w:hint="default" w:ascii="Georgia" w:hAnsi="Georgia" w:cs="Times New Roman"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1B6240D2"/>
    <w:multiLevelType w:val="hybridMultilevel"/>
    <w:tmpl w:val="092C36EC"/>
    <w:lvl w:ilvl="0" w:tplc="B5BCA09E">
      <w:numFmt w:val="bullet"/>
      <w:lvlText w:val="•"/>
      <w:lvlJc w:val="left"/>
      <w:pPr>
        <w:ind w:left="420" w:hanging="420"/>
      </w:pPr>
      <w:rPr>
        <w:rFonts w:hint="default"/>
        <w:lang w:val="en-US" w:eastAsia="en-US" w:bidi="en-U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 w15:restartNumberingAfterBreak="0">
    <w:nsid w:val="1DF50417"/>
    <w:multiLevelType w:val="hybridMultilevel"/>
    <w:tmpl w:val="533E0C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8722076"/>
    <w:multiLevelType w:val="hybridMultilevel"/>
    <w:tmpl w:val="26A6FE26"/>
    <w:lvl w:ilvl="0" w:tplc="B5BCA09E">
      <w:numFmt w:val="bullet"/>
      <w:lvlText w:val="•"/>
      <w:lvlJc w:val="left"/>
      <w:pPr>
        <w:ind w:left="525" w:hanging="420"/>
      </w:pPr>
      <w:rPr>
        <w:rFonts w:hint="default"/>
        <w:lang w:val="en-US" w:eastAsia="en-US" w:bidi="en-US"/>
      </w:rPr>
    </w:lvl>
    <w:lvl w:ilvl="1" w:tplc="0409000B" w:tentative="1">
      <w:start w:val="1"/>
      <w:numFmt w:val="bullet"/>
      <w:lvlText w:val=""/>
      <w:lvlJc w:val="left"/>
      <w:pPr>
        <w:ind w:left="945" w:hanging="420"/>
      </w:pPr>
      <w:rPr>
        <w:rFonts w:hint="default" w:ascii="Wingdings" w:hAnsi="Wingdings"/>
      </w:rPr>
    </w:lvl>
    <w:lvl w:ilvl="2" w:tplc="0409000D" w:tentative="1">
      <w:start w:val="1"/>
      <w:numFmt w:val="bullet"/>
      <w:lvlText w:val=""/>
      <w:lvlJc w:val="left"/>
      <w:pPr>
        <w:ind w:left="1365" w:hanging="420"/>
      </w:pPr>
      <w:rPr>
        <w:rFonts w:hint="default" w:ascii="Wingdings" w:hAnsi="Wingdings"/>
      </w:rPr>
    </w:lvl>
    <w:lvl w:ilvl="3" w:tplc="04090001" w:tentative="1">
      <w:start w:val="1"/>
      <w:numFmt w:val="bullet"/>
      <w:lvlText w:val=""/>
      <w:lvlJc w:val="left"/>
      <w:pPr>
        <w:ind w:left="1785" w:hanging="420"/>
      </w:pPr>
      <w:rPr>
        <w:rFonts w:hint="default" w:ascii="Wingdings" w:hAnsi="Wingdings"/>
      </w:rPr>
    </w:lvl>
    <w:lvl w:ilvl="4" w:tplc="0409000B" w:tentative="1">
      <w:start w:val="1"/>
      <w:numFmt w:val="bullet"/>
      <w:lvlText w:val=""/>
      <w:lvlJc w:val="left"/>
      <w:pPr>
        <w:ind w:left="2205" w:hanging="420"/>
      </w:pPr>
      <w:rPr>
        <w:rFonts w:hint="default" w:ascii="Wingdings" w:hAnsi="Wingdings"/>
      </w:rPr>
    </w:lvl>
    <w:lvl w:ilvl="5" w:tplc="0409000D" w:tentative="1">
      <w:start w:val="1"/>
      <w:numFmt w:val="bullet"/>
      <w:lvlText w:val=""/>
      <w:lvlJc w:val="left"/>
      <w:pPr>
        <w:ind w:left="2625" w:hanging="420"/>
      </w:pPr>
      <w:rPr>
        <w:rFonts w:hint="default" w:ascii="Wingdings" w:hAnsi="Wingdings"/>
      </w:rPr>
    </w:lvl>
    <w:lvl w:ilvl="6" w:tplc="04090001" w:tentative="1">
      <w:start w:val="1"/>
      <w:numFmt w:val="bullet"/>
      <w:lvlText w:val=""/>
      <w:lvlJc w:val="left"/>
      <w:pPr>
        <w:ind w:left="3045" w:hanging="420"/>
      </w:pPr>
      <w:rPr>
        <w:rFonts w:hint="default" w:ascii="Wingdings" w:hAnsi="Wingdings"/>
      </w:rPr>
    </w:lvl>
    <w:lvl w:ilvl="7" w:tplc="0409000B" w:tentative="1">
      <w:start w:val="1"/>
      <w:numFmt w:val="bullet"/>
      <w:lvlText w:val=""/>
      <w:lvlJc w:val="left"/>
      <w:pPr>
        <w:ind w:left="3465" w:hanging="420"/>
      </w:pPr>
      <w:rPr>
        <w:rFonts w:hint="default" w:ascii="Wingdings" w:hAnsi="Wingdings"/>
      </w:rPr>
    </w:lvl>
    <w:lvl w:ilvl="8" w:tplc="0409000D" w:tentative="1">
      <w:start w:val="1"/>
      <w:numFmt w:val="bullet"/>
      <w:lvlText w:val=""/>
      <w:lvlJc w:val="left"/>
      <w:pPr>
        <w:ind w:left="3885" w:hanging="420"/>
      </w:pPr>
      <w:rPr>
        <w:rFonts w:hint="default" w:ascii="Wingdings" w:hAnsi="Wingdings"/>
      </w:rPr>
    </w:lvl>
  </w:abstractNum>
  <w:abstractNum w:abstractNumId="5" w15:restartNumberingAfterBreak="0">
    <w:nsid w:val="397B7123"/>
    <w:multiLevelType w:val="hybridMultilevel"/>
    <w:tmpl w:val="2B06EA9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4015F5E0"/>
    <w:multiLevelType w:val="hybridMultilevel"/>
    <w:tmpl w:val="2D7C6B60"/>
    <w:lvl w:ilvl="0" w:tplc="B3BCAC14">
      <w:start w:val="1"/>
      <w:numFmt w:val="bullet"/>
      <w:lvlText w:val=""/>
      <w:lvlJc w:val="left"/>
      <w:pPr>
        <w:ind w:left="420" w:hanging="420"/>
      </w:pPr>
      <w:rPr>
        <w:rFonts w:hint="default" w:ascii="Symbol" w:hAnsi="Symbol"/>
      </w:rPr>
    </w:lvl>
    <w:lvl w:ilvl="1" w:tplc="05BA1454">
      <w:start w:val="1"/>
      <w:numFmt w:val="bullet"/>
      <w:lvlText w:val="o"/>
      <w:lvlJc w:val="left"/>
      <w:pPr>
        <w:ind w:left="840" w:hanging="420"/>
      </w:pPr>
      <w:rPr>
        <w:rFonts w:hint="default" w:ascii="Courier New" w:hAnsi="Courier New"/>
      </w:rPr>
    </w:lvl>
    <w:lvl w:ilvl="2" w:tplc="1D26A008">
      <w:start w:val="1"/>
      <w:numFmt w:val="bullet"/>
      <w:lvlText w:val=""/>
      <w:lvlJc w:val="left"/>
      <w:pPr>
        <w:ind w:left="1260" w:hanging="420"/>
      </w:pPr>
      <w:rPr>
        <w:rFonts w:hint="default" w:ascii="Wingdings" w:hAnsi="Wingdings"/>
      </w:rPr>
    </w:lvl>
    <w:lvl w:ilvl="3" w:tplc="C428BC90">
      <w:start w:val="1"/>
      <w:numFmt w:val="bullet"/>
      <w:lvlText w:val=""/>
      <w:lvlJc w:val="left"/>
      <w:pPr>
        <w:ind w:left="1680" w:hanging="420"/>
      </w:pPr>
      <w:rPr>
        <w:rFonts w:hint="default" w:ascii="Symbol" w:hAnsi="Symbol"/>
      </w:rPr>
    </w:lvl>
    <w:lvl w:ilvl="4" w:tplc="951CEAB4">
      <w:start w:val="1"/>
      <w:numFmt w:val="bullet"/>
      <w:lvlText w:val="o"/>
      <w:lvlJc w:val="left"/>
      <w:pPr>
        <w:ind w:left="2100" w:hanging="420"/>
      </w:pPr>
      <w:rPr>
        <w:rFonts w:hint="default" w:ascii="Courier New" w:hAnsi="Courier New"/>
      </w:rPr>
    </w:lvl>
    <w:lvl w:ilvl="5" w:tplc="7AC2D06E">
      <w:start w:val="1"/>
      <w:numFmt w:val="bullet"/>
      <w:lvlText w:val=""/>
      <w:lvlJc w:val="left"/>
      <w:pPr>
        <w:ind w:left="2520" w:hanging="420"/>
      </w:pPr>
      <w:rPr>
        <w:rFonts w:hint="default" w:ascii="Wingdings" w:hAnsi="Wingdings"/>
      </w:rPr>
    </w:lvl>
    <w:lvl w:ilvl="6" w:tplc="C9A8DD42">
      <w:start w:val="1"/>
      <w:numFmt w:val="bullet"/>
      <w:lvlText w:val=""/>
      <w:lvlJc w:val="left"/>
      <w:pPr>
        <w:ind w:left="2940" w:hanging="420"/>
      </w:pPr>
      <w:rPr>
        <w:rFonts w:hint="default" w:ascii="Symbol" w:hAnsi="Symbol"/>
      </w:rPr>
    </w:lvl>
    <w:lvl w:ilvl="7" w:tplc="D47C1740">
      <w:start w:val="1"/>
      <w:numFmt w:val="bullet"/>
      <w:lvlText w:val="o"/>
      <w:lvlJc w:val="left"/>
      <w:pPr>
        <w:ind w:left="3360" w:hanging="420"/>
      </w:pPr>
      <w:rPr>
        <w:rFonts w:hint="default" w:ascii="Courier New" w:hAnsi="Courier New"/>
      </w:rPr>
    </w:lvl>
    <w:lvl w:ilvl="8" w:tplc="7A50D658">
      <w:start w:val="1"/>
      <w:numFmt w:val="bullet"/>
      <w:lvlText w:val=""/>
      <w:lvlJc w:val="left"/>
      <w:pPr>
        <w:ind w:left="3780" w:hanging="420"/>
      </w:pPr>
      <w:rPr>
        <w:rFonts w:hint="default" w:ascii="Wingdings" w:hAnsi="Wingdings"/>
      </w:rPr>
    </w:lvl>
  </w:abstractNum>
  <w:abstractNum w:abstractNumId="7" w15:restartNumberingAfterBreak="0">
    <w:nsid w:val="5DA72971"/>
    <w:multiLevelType w:val="hybridMultilevel"/>
    <w:tmpl w:val="4238C8B2"/>
    <w:lvl w:ilvl="0" w:tplc="04090001">
      <w:start w:val="1"/>
      <w:numFmt w:val="bullet"/>
      <w:lvlText w:val=""/>
      <w:lvlJc w:val="left"/>
      <w:pPr>
        <w:ind w:left="525" w:hanging="420"/>
      </w:pPr>
      <w:rPr>
        <w:rFonts w:hint="default" w:ascii="Wingdings" w:hAnsi="Wingdings"/>
      </w:rPr>
    </w:lvl>
    <w:lvl w:ilvl="1" w:tplc="0409000B" w:tentative="1">
      <w:start w:val="1"/>
      <w:numFmt w:val="bullet"/>
      <w:lvlText w:val=""/>
      <w:lvlJc w:val="left"/>
      <w:pPr>
        <w:ind w:left="945" w:hanging="420"/>
      </w:pPr>
      <w:rPr>
        <w:rFonts w:hint="default" w:ascii="Wingdings" w:hAnsi="Wingdings"/>
      </w:rPr>
    </w:lvl>
    <w:lvl w:ilvl="2" w:tplc="0409000D" w:tentative="1">
      <w:start w:val="1"/>
      <w:numFmt w:val="bullet"/>
      <w:lvlText w:val=""/>
      <w:lvlJc w:val="left"/>
      <w:pPr>
        <w:ind w:left="1365" w:hanging="420"/>
      </w:pPr>
      <w:rPr>
        <w:rFonts w:hint="default" w:ascii="Wingdings" w:hAnsi="Wingdings"/>
      </w:rPr>
    </w:lvl>
    <w:lvl w:ilvl="3" w:tplc="04090001" w:tentative="1">
      <w:start w:val="1"/>
      <w:numFmt w:val="bullet"/>
      <w:lvlText w:val=""/>
      <w:lvlJc w:val="left"/>
      <w:pPr>
        <w:ind w:left="1785" w:hanging="420"/>
      </w:pPr>
      <w:rPr>
        <w:rFonts w:hint="default" w:ascii="Wingdings" w:hAnsi="Wingdings"/>
      </w:rPr>
    </w:lvl>
    <w:lvl w:ilvl="4" w:tplc="0409000B" w:tentative="1">
      <w:start w:val="1"/>
      <w:numFmt w:val="bullet"/>
      <w:lvlText w:val=""/>
      <w:lvlJc w:val="left"/>
      <w:pPr>
        <w:ind w:left="2205" w:hanging="420"/>
      </w:pPr>
      <w:rPr>
        <w:rFonts w:hint="default" w:ascii="Wingdings" w:hAnsi="Wingdings"/>
      </w:rPr>
    </w:lvl>
    <w:lvl w:ilvl="5" w:tplc="0409000D" w:tentative="1">
      <w:start w:val="1"/>
      <w:numFmt w:val="bullet"/>
      <w:lvlText w:val=""/>
      <w:lvlJc w:val="left"/>
      <w:pPr>
        <w:ind w:left="2625" w:hanging="420"/>
      </w:pPr>
      <w:rPr>
        <w:rFonts w:hint="default" w:ascii="Wingdings" w:hAnsi="Wingdings"/>
      </w:rPr>
    </w:lvl>
    <w:lvl w:ilvl="6" w:tplc="04090001" w:tentative="1">
      <w:start w:val="1"/>
      <w:numFmt w:val="bullet"/>
      <w:lvlText w:val=""/>
      <w:lvlJc w:val="left"/>
      <w:pPr>
        <w:ind w:left="3045" w:hanging="420"/>
      </w:pPr>
      <w:rPr>
        <w:rFonts w:hint="default" w:ascii="Wingdings" w:hAnsi="Wingdings"/>
      </w:rPr>
    </w:lvl>
    <w:lvl w:ilvl="7" w:tplc="0409000B" w:tentative="1">
      <w:start w:val="1"/>
      <w:numFmt w:val="bullet"/>
      <w:lvlText w:val=""/>
      <w:lvlJc w:val="left"/>
      <w:pPr>
        <w:ind w:left="3465" w:hanging="420"/>
      </w:pPr>
      <w:rPr>
        <w:rFonts w:hint="default" w:ascii="Wingdings" w:hAnsi="Wingdings"/>
      </w:rPr>
    </w:lvl>
    <w:lvl w:ilvl="8" w:tplc="0409000D" w:tentative="1">
      <w:start w:val="1"/>
      <w:numFmt w:val="bullet"/>
      <w:lvlText w:val=""/>
      <w:lvlJc w:val="left"/>
      <w:pPr>
        <w:ind w:left="3885" w:hanging="420"/>
      </w:pPr>
      <w:rPr>
        <w:rFonts w:hint="default" w:ascii="Wingdings" w:hAnsi="Wingdings"/>
      </w:rPr>
    </w:lvl>
  </w:abstractNum>
  <w:abstractNum w:abstractNumId="8" w15:restartNumberingAfterBreak="0">
    <w:nsid w:val="5F0519FF"/>
    <w:multiLevelType w:val="hybridMultilevel"/>
    <w:tmpl w:val="ED5A53C6"/>
    <w:lvl w:ilvl="0" w:tplc="7B46AC32">
      <w:numFmt w:val="bullet"/>
      <w:lvlText w:val="•"/>
      <w:lvlJc w:val="left"/>
      <w:pPr>
        <w:ind w:left="720" w:hanging="360"/>
      </w:pPr>
      <w:rPr>
        <w:rFonts w:hint="default" w:ascii="Georgia" w:hAnsi="Georgia" w:cs="Times New Roman"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4FA0DF3"/>
    <w:multiLevelType w:val="hybridMultilevel"/>
    <w:tmpl w:val="28BE8A8E"/>
    <w:lvl w:ilvl="0" w:tplc="7B46AC32">
      <w:numFmt w:val="bullet"/>
      <w:lvlText w:val="•"/>
      <w:lvlJc w:val="left"/>
      <w:pPr>
        <w:ind w:left="720" w:hanging="360"/>
      </w:pPr>
      <w:rPr>
        <w:rFonts w:hint="default" w:ascii="Georgia" w:hAnsi="Georgia" w:cs="Times New Roman" w:eastAsiaTheme="minorEastAsia"/>
      </w:rPr>
    </w:lvl>
    <w:lvl w:ilvl="1" w:tplc="CF12A344">
      <w:numFmt w:val="bullet"/>
      <w:lvlText w:val="-"/>
      <w:lvlJc w:val="left"/>
      <w:pPr>
        <w:ind w:left="1440" w:hanging="360"/>
      </w:pPr>
      <w:rPr>
        <w:rFonts w:hint="default" w:ascii="Georgia" w:hAnsi="Georgia" w:cs="Times New Roman" w:eastAsiaTheme="minor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163D97"/>
    <w:multiLevelType w:val="hybridMultilevel"/>
    <w:tmpl w:val="0068DE80"/>
    <w:lvl w:ilvl="0" w:tplc="7B46AC32">
      <w:numFmt w:val="bullet"/>
      <w:lvlText w:val="•"/>
      <w:lvlJc w:val="left"/>
      <w:pPr>
        <w:ind w:left="783" w:hanging="360"/>
      </w:pPr>
      <w:rPr>
        <w:rFonts w:hint="default" w:ascii="Georgia" w:hAnsi="Georgia" w:cs="Times New Roman" w:eastAsiaTheme="minorEastAsia"/>
      </w:rPr>
    </w:lvl>
    <w:lvl w:ilvl="1" w:tplc="041D0003" w:tentative="1">
      <w:start w:val="1"/>
      <w:numFmt w:val="bullet"/>
      <w:lvlText w:val="o"/>
      <w:lvlJc w:val="left"/>
      <w:pPr>
        <w:ind w:left="1503" w:hanging="360"/>
      </w:pPr>
      <w:rPr>
        <w:rFonts w:hint="default" w:ascii="Courier New" w:hAnsi="Courier New" w:cs="Courier New"/>
      </w:rPr>
    </w:lvl>
    <w:lvl w:ilvl="2" w:tplc="041D0005" w:tentative="1">
      <w:start w:val="1"/>
      <w:numFmt w:val="bullet"/>
      <w:lvlText w:val=""/>
      <w:lvlJc w:val="left"/>
      <w:pPr>
        <w:ind w:left="2223" w:hanging="360"/>
      </w:pPr>
      <w:rPr>
        <w:rFonts w:hint="default" w:ascii="Wingdings" w:hAnsi="Wingdings"/>
      </w:rPr>
    </w:lvl>
    <w:lvl w:ilvl="3" w:tplc="041D0001" w:tentative="1">
      <w:start w:val="1"/>
      <w:numFmt w:val="bullet"/>
      <w:lvlText w:val=""/>
      <w:lvlJc w:val="left"/>
      <w:pPr>
        <w:ind w:left="2943" w:hanging="360"/>
      </w:pPr>
      <w:rPr>
        <w:rFonts w:hint="default" w:ascii="Symbol" w:hAnsi="Symbol"/>
      </w:rPr>
    </w:lvl>
    <w:lvl w:ilvl="4" w:tplc="041D0003" w:tentative="1">
      <w:start w:val="1"/>
      <w:numFmt w:val="bullet"/>
      <w:lvlText w:val="o"/>
      <w:lvlJc w:val="left"/>
      <w:pPr>
        <w:ind w:left="3663" w:hanging="360"/>
      </w:pPr>
      <w:rPr>
        <w:rFonts w:hint="default" w:ascii="Courier New" w:hAnsi="Courier New" w:cs="Courier New"/>
      </w:rPr>
    </w:lvl>
    <w:lvl w:ilvl="5" w:tplc="041D0005" w:tentative="1">
      <w:start w:val="1"/>
      <w:numFmt w:val="bullet"/>
      <w:lvlText w:val=""/>
      <w:lvlJc w:val="left"/>
      <w:pPr>
        <w:ind w:left="4383" w:hanging="360"/>
      </w:pPr>
      <w:rPr>
        <w:rFonts w:hint="default" w:ascii="Wingdings" w:hAnsi="Wingdings"/>
      </w:rPr>
    </w:lvl>
    <w:lvl w:ilvl="6" w:tplc="041D0001" w:tentative="1">
      <w:start w:val="1"/>
      <w:numFmt w:val="bullet"/>
      <w:lvlText w:val=""/>
      <w:lvlJc w:val="left"/>
      <w:pPr>
        <w:ind w:left="5103" w:hanging="360"/>
      </w:pPr>
      <w:rPr>
        <w:rFonts w:hint="default" w:ascii="Symbol" w:hAnsi="Symbol"/>
      </w:rPr>
    </w:lvl>
    <w:lvl w:ilvl="7" w:tplc="041D0003" w:tentative="1">
      <w:start w:val="1"/>
      <w:numFmt w:val="bullet"/>
      <w:lvlText w:val="o"/>
      <w:lvlJc w:val="left"/>
      <w:pPr>
        <w:ind w:left="5823" w:hanging="360"/>
      </w:pPr>
      <w:rPr>
        <w:rFonts w:hint="default" w:ascii="Courier New" w:hAnsi="Courier New" w:cs="Courier New"/>
      </w:rPr>
    </w:lvl>
    <w:lvl w:ilvl="8" w:tplc="041D0005" w:tentative="1">
      <w:start w:val="1"/>
      <w:numFmt w:val="bullet"/>
      <w:lvlText w:val=""/>
      <w:lvlJc w:val="left"/>
      <w:pPr>
        <w:ind w:left="6543" w:hanging="360"/>
      </w:pPr>
      <w:rPr>
        <w:rFonts w:hint="default" w:ascii="Wingdings" w:hAnsi="Wingdings"/>
      </w:rPr>
    </w:lvl>
  </w:abstractNum>
  <w:abstractNum w:abstractNumId="11" w15:restartNumberingAfterBreak="0">
    <w:nsid w:val="69472891"/>
    <w:multiLevelType w:val="hybridMultilevel"/>
    <w:tmpl w:val="CAE8BC38"/>
    <w:lvl w:ilvl="0" w:tplc="1A0A337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732C20CA"/>
    <w:multiLevelType w:val="hybridMultilevel"/>
    <w:tmpl w:val="543CFC08"/>
    <w:lvl w:ilvl="0" w:tplc="53AEB96A">
      <w:numFmt w:val="bullet"/>
      <w:lvlText w:val=""/>
      <w:lvlJc w:val="left"/>
      <w:pPr>
        <w:ind w:left="830" w:hanging="360"/>
      </w:pPr>
      <w:rPr>
        <w:rFonts w:hint="default"/>
        <w:w w:val="100"/>
        <w:lang w:val="en-US" w:eastAsia="en-US" w:bidi="en-US"/>
      </w:rPr>
    </w:lvl>
    <w:lvl w:ilvl="1" w:tplc="B5BCA09E">
      <w:numFmt w:val="bullet"/>
      <w:lvlText w:val="•"/>
      <w:lvlJc w:val="left"/>
      <w:pPr>
        <w:ind w:left="1163" w:hanging="360"/>
      </w:pPr>
      <w:rPr>
        <w:rFonts w:hint="default"/>
        <w:lang w:val="en-US" w:eastAsia="en-US" w:bidi="en-US"/>
      </w:rPr>
    </w:lvl>
    <w:lvl w:ilvl="2" w:tplc="451E1CFA">
      <w:numFmt w:val="bullet"/>
      <w:lvlText w:val="•"/>
      <w:lvlJc w:val="left"/>
      <w:pPr>
        <w:ind w:left="1487" w:hanging="360"/>
      </w:pPr>
      <w:rPr>
        <w:rFonts w:hint="default"/>
        <w:lang w:val="en-US" w:eastAsia="en-US" w:bidi="en-US"/>
      </w:rPr>
    </w:lvl>
    <w:lvl w:ilvl="3" w:tplc="1DB4E36C">
      <w:numFmt w:val="bullet"/>
      <w:lvlText w:val="•"/>
      <w:lvlJc w:val="left"/>
      <w:pPr>
        <w:ind w:left="1810" w:hanging="360"/>
      </w:pPr>
      <w:rPr>
        <w:rFonts w:hint="default"/>
        <w:lang w:val="en-US" w:eastAsia="en-US" w:bidi="en-US"/>
      </w:rPr>
    </w:lvl>
    <w:lvl w:ilvl="4" w:tplc="57CA75B8">
      <w:numFmt w:val="bullet"/>
      <w:lvlText w:val="•"/>
      <w:lvlJc w:val="left"/>
      <w:pPr>
        <w:ind w:left="2134" w:hanging="360"/>
      </w:pPr>
      <w:rPr>
        <w:rFonts w:hint="default"/>
        <w:lang w:val="en-US" w:eastAsia="en-US" w:bidi="en-US"/>
      </w:rPr>
    </w:lvl>
    <w:lvl w:ilvl="5" w:tplc="7D26A39C">
      <w:numFmt w:val="bullet"/>
      <w:lvlText w:val="•"/>
      <w:lvlJc w:val="left"/>
      <w:pPr>
        <w:ind w:left="2458" w:hanging="360"/>
      </w:pPr>
      <w:rPr>
        <w:rFonts w:hint="default"/>
        <w:lang w:val="en-US" w:eastAsia="en-US" w:bidi="en-US"/>
      </w:rPr>
    </w:lvl>
    <w:lvl w:ilvl="6" w:tplc="03CAA686">
      <w:numFmt w:val="bullet"/>
      <w:lvlText w:val="•"/>
      <w:lvlJc w:val="left"/>
      <w:pPr>
        <w:ind w:left="2781" w:hanging="360"/>
      </w:pPr>
      <w:rPr>
        <w:rFonts w:hint="default"/>
        <w:lang w:val="en-US" w:eastAsia="en-US" w:bidi="en-US"/>
      </w:rPr>
    </w:lvl>
    <w:lvl w:ilvl="7" w:tplc="0C440304">
      <w:numFmt w:val="bullet"/>
      <w:lvlText w:val="•"/>
      <w:lvlJc w:val="left"/>
      <w:pPr>
        <w:ind w:left="3105" w:hanging="360"/>
      </w:pPr>
      <w:rPr>
        <w:rFonts w:hint="default"/>
        <w:lang w:val="en-US" w:eastAsia="en-US" w:bidi="en-US"/>
      </w:rPr>
    </w:lvl>
    <w:lvl w:ilvl="8" w:tplc="F7761EB4">
      <w:numFmt w:val="bullet"/>
      <w:lvlText w:val="•"/>
      <w:lvlJc w:val="left"/>
      <w:pPr>
        <w:ind w:left="3428" w:hanging="360"/>
      </w:pPr>
      <w:rPr>
        <w:rFonts w:hint="default"/>
        <w:lang w:val="en-US" w:eastAsia="en-US" w:bidi="en-US"/>
      </w:rPr>
    </w:lvl>
  </w:abstractNum>
  <w:abstractNum w:abstractNumId="13" w15:restartNumberingAfterBreak="0">
    <w:nsid w:val="76237D5D"/>
    <w:multiLevelType w:val="hybridMultilevel"/>
    <w:tmpl w:val="341EC5DE"/>
    <w:lvl w:ilvl="0" w:tplc="B5BCA09E">
      <w:numFmt w:val="bullet"/>
      <w:lvlText w:val="•"/>
      <w:lvlJc w:val="left"/>
      <w:pPr>
        <w:ind w:left="525" w:hanging="420"/>
      </w:pPr>
      <w:rPr>
        <w:rFonts w:hint="default"/>
        <w:lang w:val="en-US" w:eastAsia="en-US" w:bidi="en-US"/>
      </w:rPr>
    </w:lvl>
    <w:lvl w:ilvl="1" w:tplc="0409000B" w:tentative="1">
      <w:start w:val="1"/>
      <w:numFmt w:val="bullet"/>
      <w:lvlText w:val=""/>
      <w:lvlJc w:val="left"/>
      <w:pPr>
        <w:ind w:left="945" w:hanging="420"/>
      </w:pPr>
      <w:rPr>
        <w:rFonts w:hint="default" w:ascii="Wingdings" w:hAnsi="Wingdings"/>
      </w:rPr>
    </w:lvl>
    <w:lvl w:ilvl="2" w:tplc="0409000D" w:tentative="1">
      <w:start w:val="1"/>
      <w:numFmt w:val="bullet"/>
      <w:lvlText w:val=""/>
      <w:lvlJc w:val="left"/>
      <w:pPr>
        <w:ind w:left="1365" w:hanging="420"/>
      </w:pPr>
      <w:rPr>
        <w:rFonts w:hint="default" w:ascii="Wingdings" w:hAnsi="Wingdings"/>
      </w:rPr>
    </w:lvl>
    <w:lvl w:ilvl="3" w:tplc="04090001" w:tentative="1">
      <w:start w:val="1"/>
      <w:numFmt w:val="bullet"/>
      <w:lvlText w:val=""/>
      <w:lvlJc w:val="left"/>
      <w:pPr>
        <w:ind w:left="1785" w:hanging="420"/>
      </w:pPr>
      <w:rPr>
        <w:rFonts w:hint="default" w:ascii="Wingdings" w:hAnsi="Wingdings"/>
      </w:rPr>
    </w:lvl>
    <w:lvl w:ilvl="4" w:tplc="0409000B" w:tentative="1">
      <w:start w:val="1"/>
      <w:numFmt w:val="bullet"/>
      <w:lvlText w:val=""/>
      <w:lvlJc w:val="left"/>
      <w:pPr>
        <w:ind w:left="2205" w:hanging="420"/>
      </w:pPr>
      <w:rPr>
        <w:rFonts w:hint="default" w:ascii="Wingdings" w:hAnsi="Wingdings"/>
      </w:rPr>
    </w:lvl>
    <w:lvl w:ilvl="5" w:tplc="0409000D" w:tentative="1">
      <w:start w:val="1"/>
      <w:numFmt w:val="bullet"/>
      <w:lvlText w:val=""/>
      <w:lvlJc w:val="left"/>
      <w:pPr>
        <w:ind w:left="2625" w:hanging="420"/>
      </w:pPr>
      <w:rPr>
        <w:rFonts w:hint="default" w:ascii="Wingdings" w:hAnsi="Wingdings"/>
      </w:rPr>
    </w:lvl>
    <w:lvl w:ilvl="6" w:tplc="04090001" w:tentative="1">
      <w:start w:val="1"/>
      <w:numFmt w:val="bullet"/>
      <w:lvlText w:val=""/>
      <w:lvlJc w:val="left"/>
      <w:pPr>
        <w:ind w:left="3045" w:hanging="420"/>
      </w:pPr>
      <w:rPr>
        <w:rFonts w:hint="default" w:ascii="Wingdings" w:hAnsi="Wingdings"/>
      </w:rPr>
    </w:lvl>
    <w:lvl w:ilvl="7" w:tplc="0409000B" w:tentative="1">
      <w:start w:val="1"/>
      <w:numFmt w:val="bullet"/>
      <w:lvlText w:val=""/>
      <w:lvlJc w:val="left"/>
      <w:pPr>
        <w:ind w:left="3465" w:hanging="420"/>
      </w:pPr>
      <w:rPr>
        <w:rFonts w:hint="default" w:ascii="Wingdings" w:hAnsi="Wingdings"/>
      </w:rPr>
    </w:lvl>
    <w:lvl w:ilvl="8" w:tplc="0409000D" w:tentative="1">
      <w:start w:val="1"/>
      <w:numFmt w:val="bullet"/>
      <w:lvlText w:val=""/>
      <w:lvlJc w:val="left"/>
      <w:pPr>
        <w:ind w:left="3885" w:hanging="420"/>
      </w:pPr>
      <w:rPr>
        <w:rFonts w:hint="default" w:ascii="Wingdings" w:hAnsi="Wingdings"/>
      </w:rPr>
    </w:lvl>
  </w:abstractNum>
  <w:num w:numId="1" w16cid:durableId="1490558265">
    <w:abstractNumId w:val="6"/>
  </w:num>
  <w:num w:numId="2" w16cid:durableId="754207733">
    <w:abstractNumId w:val="12"/>
  </w:num>
  <w:num w:numId="3" w16cid:durableId="1831362660">
    <w:abstractNumId w:val="7"/>
  </w:num>
  <w:num w:numId="4" w16cid:durableId="1819566193">
    <w:abstractNumId w:val="4"/>
  </w:num>
  <w:num w:numId="5" w16cid:durableId="1807236126">
    <w:abstractNumId w:val="11"/>
  </w:num>
  <w:num w:numId="6" w16cid:durableId="2076707653">
    <w:abstractNumId w:val="13"/>
  </w:num>
  <w:num w:numId="7" w16cid:durableId="439957699">
    <w:abstractNumId w:val="2"/>
  </w:num>
  <w:num w:numId="8" w16cid:durableId="2115198946">
    <w:abstractNumId w:val="5"/>
  </w:num>
  <w:num w:numId="9" w16cid:durableId="166553741">
    <w:abstractNumId w:val="1"/>
  </w:num>
  <w:num w:numId="10" w16cid:durableId="335306905">
    <w:abstractNumId w:val="0"/>
  </w:num>
  <w:num w:numId="11" w16cid:durableId="694311846">
    <w:abstractNumId w:val="3"/>
  </w:num>
  <w:num w:numId="12" w16cid:durableId="1735280414">
    <w:abstractNumId w:val="9"/>
  </w:num>
  <w:num w:numId="13" w16cid:durableId="2049989903">
    <w:abstractNumId w:val="8"/>
  </w:num>
  <w:num w:numId="14" w16cid:durableId="1909532526">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val="false"/>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132"/>
    <w:rsid w:val="0000754C"/>
    <w:rsid w:val="000216CF"/>
    <w:rsid w:val="0002185E"/>
    <w:rsid w:val="000450D7"/>
    <w:rsid w:val="00083042"/>
    <w:rsid w:val="001310A5"/>
    <w:rsid w:val="00183030"/>
    <w:rsid w:val="001B600C"/>
    <w:rsid w:val="001C407D"/>
    <w:rsid w:val="001D2F2A"/>
    <w:rsid w:val="001D5DB4"/>
    <w:rsid w:val="001E4F00"/>
    <w:rsid w:val="0023097A"/>
    <w:rsid w:val="0023678A"/>
    <w:rsid w:val="00245918"/>
    <w:rsid w:val="00275D2E"/>
    <w:rsid w:val="002A6AFD"/>
    <w:rsid w:val="002B6714"/>
    <w:rsid w:val="002C1D58"/>
    <w:rsid w:val="002C56AA"/>
    <w:rsid w:val="002D0E2C"/>
    <w:rsid w:val="002E23C2"/>
    <w:rsid w:val="00330C22"/>
    <w:rsid w:val="003342EE"/>
    <w:rsid w:val="00341440"/>
    <w:rsid w:val="00392501"/>
    <w:rsid w:val="003A4606"/>
    <w:rsid w:val="003B6845"/>
    <w:rsid w:val="003E05EE"/>
    <w:rsid w:val="003E20AB"/>
    <w:rsid w:val="003F438F"/>
    <w:rsid w:val="0040545A"/>
    <w:rsid w:val="00427940"/>
    <w:rsid w:val="0043094A"/>
    <w:rsid w:val="00472768"/>
    <w:rsid w:val="004E49F6"/>
    <w:rsid w:val="004F3B10"/>
    <w:rsid w:val="00525650"/>
    <w:rsid w:val="00533A70"/>
    <w:rsid w:val="0055609C"/>
    <w:rsid w:val="00570EEC"/>
    <w:rsid w:val="005A0F0B"/>
    <w:rsid w:val="0060511F"/>
    <w:rsid w:val="00630C12"/>
    <w:rsid w:val="0065680B"/>
    <w:rsid w:val="006769DB"/>
    <w:rsid w:val="006A074E"/>
    <w:rsid w:val="006B1008"/>
    <w:rsid w:val="006F1A1D"/>
    <w:rsid w:val="006F3D31"/>
    <w:rsid w:val="006F5D00"/>
    <w:rsid w:val="006F6A88"/>
    <w:rsid w:val="00706967"/>
    <w:rsid w:val="00714305"/>
    <w:rsid w:val="007160C5"/>
    <w:rsid w:val="00746BBC"/>
    <w:rsid w:val="00761F46"/>
    <w:rsid w:val="007762C1"/>
    <w:rsid w:val="007B320B"/>
    <w:rsid w:val="007B56DA"/>
    <w:rsid w:val="007C44BC"/>
    <w:rsid w:val="007D78DA"/>
    <w:rsid w:val="007E1A0E"/>
    <w:rsid w:val="008417D8"/>
    <w:rsid w:val="008439B2"/>
    <w:rsid w:val="008452B0"/>
    <w:rsid w:val="00862120"/>
    <w:rsid w:val="00881DC1"/>
    <w:rsid w:val="00883CE6"/>
    <w:rsid w:val="00895B13"/>
    <w:rsid w:val="00896033"/>
    <w:rsid w:val="008C1620"/>
    <w:rsid w:val="008C6FCE"/>
    <w:rsid w:val="008D7F10"/>
    <w:rsid w:val="009134F0"/>
    <w:rsid w:val="00937095"/>
    <w:rsid w:val="00982E1D"/>
    <w:rsid w:val="009930A5"/>
    <w:rsid w:val="009C406E"/>
    <w:rsid w:val="009C7A7A"/>
    <w:rsid w:val="009F3D4B"/>
    <w:rsid w:val="009F4CCF"/>
    <w:rsid w:val="00A04471"/>
    <w:rsid w:val="00A20183"/>
    <w:rsid w:val="00A34224"/>
    <w:rsid w:val="00A37B87"/>
    <w:rsid w:val="00A471C2"/>
    <w:rsid w:val="00A83EDB"/>
    <w:rsid w:val="00AC79A8"/>
    <w:rsid w:val="00AC7B7A"/>
    <w:rsid w:val="00AD249F"/>
    <w:rsid w:val="00AF2BEC"/>
    <w:rsid w:val="00B00696"/>
    <w:rsid w:val="00B11778"/>
    <w:rsid w:val="00B21531"/>
    <w:rsid w:val="00B25A3C"/>
    <w:rsid w:val="00B415B2"/>
    <w:rsid w:val="00B46D6C"/>
    <w:rsid w:val="00B51FD8"/>
    <w:rsid w:val="00B72164"/>
    <w:rsid w:val="00B869FB"/>
    <w:rsid w:val="00BA1132"/>
    <w:rsid w:val="00BA7457"/>
    <w:rsid w:val="00BC56E7"/>
    <w:rsid w:val="00BD69B5"/>
    <w:rsid w:val="00BF70E0"/>
    <w:rsid w:val="00C27732"/>
    <w:rsid w:val="00C32DC2"/>
    <w:rsid w:val="00C35FAA"/>
    <w:rsid w:val="00C45AA8"/>
    <w:rsid w:val="00C52CF5"/>
    <w:rsid w:val="00C61F27"/>
    <w:rsid w:val="00C86902"/>
    <w:rsid w:val="00C86AB5"/>
    <w:rsid w:val="00CA2478"/>
    <w:rsid w:val="00CB6069"/>
    <w:rsid w:val="00CD05FA"/>
    <w:rsid w:val="00CF46C2"/>
    <w:rsid w:val="00D96E58"/>
    <w:rsid w:val="00DA0620"/>
    <w:rsid w:val="00DB2BDD"/>
    <w:rsid w:val="00DC10E1"/>
    <w:rsid w:val="00E03CE5"/>
    <w:rsid w:val="00E04575"/>
    <w:rsid w:val="00E1370F"/>
    <w:rsid w:val="00E236A1"/>
    <w:rsid w:val="00E5452D"/>
    <w:rsid w:val="00E565B3"/>
    <w:rsid w:val="00E72B73"/>
    <w:rsid w:val="00E83468"/>
    <w:rsid w:val="00E85B76"/>
    <w:rsid w:val="00E970B3"/>
    <w:rsid w:val="00EA29E1"/>
    <w:rsid w:val="00F238CD"/>
    <w:rsid w:val="00F247F1"/>
    <w:rsid w:val="00F5461D"/>
    <w:rsid w:val="00F60582"/>
    <w:rsid w:val="00F65E20"/>
    <w:rsid w:val="00F9257E"/>
    <w:rsid w:val="00F96837"/>
    <w:rsid w:val="00FF0583"/>
    <w:rsid w:val="01475A7E"/>
    <w:rsid w:val="025B907F"/>
    <w:rsid w:val="0269FB6D"/>
    <w:rsid w:val="03555E37"/>
    <w:rsid w:val="0377E478"/>
    <w:rsid w:val="051486DE"/>
    <w:rsid w:val="05555FF0"/>
    <w:rsid w:val="057242C9"/>
    <w:rsid w:val="05C78F15"/>
    <w:rsid w:val="05E9BB58"/>
    <w:rsid w:val="061A6303"/>
    <w:rsid w:val="0833E458"/>
    <w:rsid w:val="08E18BF7"/>
    <w:rsid w:val="0A4F62C0"/>
    <w:rsid w:val="0B58844C"/>
    <w:rsid w:val="0C2A0578"/>
    <w:rsid w:val="0C7B70B1"/>
    <w:rsid w:val="0C831F1B"/>
    <w:rsid w:val="0CC0EC0B"/>
    <w:rsid w:val="0CF5C4A6"/>
    <w:rsid w:val="0D11BD1D"/>
    <w:rsid w:val="0D4849EC"/>
    <w:rsid w:val="0DA9BAE9"/>
    <w:rsid w:val="0E478D67"/>
    <w:rsid w:val="0EB1DE43"/>
    <w:rsid w:val="0EB6E8AA"/>
    <w:rsid w:val="0F87B52F"/>
    <w:rsid w:val="100AC246"/>
    <w:rsid w:val="10337C94"/>
    <w:rsid w:val="1040AD3A"/>
    <w:rsid w:val="1118E810"/>
    <w:rsid w:val="111F2E9E"/>
    <w:rsid w:val="118852C9"/>
    <w:rsid w:val="1265180B"/>
    <w:rsid w:val="1316410B"/>
    <w:rsid w:val="13D3CB56"/>
    <w:rsid w:val="145208D5"/>
    <w:rsid w:val="14A62F02"/>
    <w:rsid w:val="14E834CF"/>
    <w:rsid w:val="14F00D85"/>
    <w:rsid w:val="1516CECE"/>
    <w:rsid w:val="1534AE58"/>
    <w:rsid w:val="157710D0"/>
    <w:rsid w:val="163AF3F9"/>
    <w:rsid w:val="16C2F668"/>
    <w:rsid w:val="170AB6BE"/>
    <w:rsid w:val="17A8C16B"/>
    <w:rsid w:val="187FDF5E"/>
    <w:rsid w:val="18B44FC3"/>
    <w:rsid w:val="18C87CE7"/>
    <w:rsid w:val="1910707A"/>
    <w:rsid w:val="198A4EDA"/>
    <w:rsid w:val="19D27374"/>
    <w:rsid w:val="19E21C10"/>
    <w:rsid w:val="1A07A7D1"/>
    <w:rsid w:val="1A4BC32E"/>
    <w:rsid w:val="1A754B46"/>
    <w:rsid w:val="1BF7BAE3"/>
    <w:rsid w:val="1C129006"/>
    <w:rsid w:val="1C4AC57B"/>
    <w:rsid w:val="1C7A3E81"/>
    <w:rsid w:val="1CEDEB52"/>
    <w:rsid w:val="1D22F881"/>
    <w:rsid w:val="1DAB9F33"/>
    <w:rsid w:val="1DD5ECF4"/>
    <w:rsid w:val="1DF8793B"/>
    <w:rsid w:val="1E60F494"/>
    <w:rsid w:val="1E9D210B"/>
    <w:rsid w:val="1EE431F7"/>
    <w:rsid w:val="1F3A994A"/>
    <w:rsid w:val="1F46B028"/>
    <w:rsid w:val="1FC96C8E"/>
    <w:rsid w:val="20294B2D"/>
    <w:rsid w:val="2062EB0C"/>
    <w:rsid w:val="20651249"/>
    <w:rsid w:val="20A075BE"/>
    <w:rsid w:val="20BE141E"/>
    <w:rsid w:val="20D41FD0"/>
    <w:rsid w:val="20F5CBA8"/>
    <w:rsid w:val="22B49C00"/>
    <w:rsid w:val="22B653F2"/>
    <w:rsid w:val="22B90380"/>
    <w:rsid w:val="23E7F451"/>
    <w:rsid w:val="24021277"/>
    <w:rsid w:val="2430A4DE"/>
    <w:rsid w:val="2509C854"/>
    <w:rsid w:val="25B19AEB"/>
    <w:rsid w:val="25FCA189"/>
    <w:rsid w:val="264B2F5D"/>
    <w:rsid w:val="26506857"/>
    <w:rsid w:val="26CBC7E6"/>
    <w:rsid w:val="272A5914"/>
    <w:rsid w:val="275A7007"/>
    <w:rsid w:val="27D7B3CC"/>
    <w:rsid w:val="286B1B63"/>
    <w:rsid w:val="28F902A0"/>
    <w:rsid w:val="28FC0BB4"/>
    <w:rsid w:val="290274B7"/>
    <w:rsid w:val="2961F047"/>
    <w:rsid w:val="297F455B"/>
    <w:rsid w:val="29DDCC59"/>
    <w:rsid w:val="29F647E5"/>
    <w:rsid w:val="2B279E0A"/>
    <w:rsid w:val="2B297164"/>
    <w:rsid w:val="2B467853"/>
    <w:rsid w:val="2C078133"/>
    <w:rsid w:val="2C0B6F20"/>
    <w:rsid w:val="2C1D06D6"/>
    <w:rsid w:val="2C643A81"/>
    <w:rsid w:val="2CA6B458"/>
    <w:rsid w:val="2CDA03F5"/>
    <w:rsid w:val="2D0738A9"/>
    <w:rsid w:val="2D6A7202"/>
    <w:rsid w:val="2DC353A6"/>
    <w:rsid w:val="2E61176B"/>
    <w:rsid w:val="2F63FE8F"/>
    <w:rsid w:val="2F87B7BA"/>
    <w:rsid w:val="2FB058A0"/>
    <w:rsid w:val="3007112D"/>
    <w:rsid w:val="301CA7C5"/>
    <w:rsid w:val="302958D4"/>
    <w:rsid w:val="3029AC20"/>
    <w:rsid w:val="30A52C04"/>
    <w:rsid w:val="30BBC9A3"/>
    <w:rsid w:val="325A5CAD"/>
    <w:rsid w:val="328AF67A"/>
    <w:rsid w:val="32C8E78C"/>
    <w:rsid w:val="337EAD2E"/>
    <w:rsid w:val="33CC528C"/>
    <w:rsid w:val="348C5191"/>
    <w:rsid w:val="35763E76"/>
    <w:rsid w:val="35FD70B1"/>
    <w:rsid w:val="3647FAA1"/>
    <w:rsid w:val="365767A2"/>
    <w:rsid w:val="366A9696"/>
    <w:rsid w:val="368BC74F"/>
    <w:rsid w:val="36F25BBB"/>
    <w:rsid w:val="37711709"/>
    <w:rsid w:val="377B65C6"/>
    <w:rsid w:val="37D8B254"/>
    <w:rsid w:val="380616C0"/>
    <w:rsid w:val="3890A168"/>
    <w:rsid w:val="3892A7D7"/>
    <w:rsid w:val="38E69F63"/>
    <w:rsid w:val="390CD2EB"/>
    <w:rsid w:val="392B061E"/>
    <w:rsid w:val="395280E5"/>
    <w:rsid w:val="399DAE7B"/>
    <w:rsid w:val="39FC7374"/>
    <w:rsid w:val="3B79DE29"/>
    <w:rsid w:val="3BE05A7E"/>
    <w:rsid w:val="3BEA56F6"/>
    <w:rsid w:val="3BEF66DE"/>
    <w:rsid w:val="3BF79236"/>
    <w:rsid w:val="3CD79725"/>
    <w:rsid w:val="3F34A5DB"/>
    <w:rsid w:val="3F96F1DD"/>
    <w:rsid w:val="3FD3C86C"/>
    <w:rsid w:val="3FEBA887"/>
    <w:rsid w:val="410DF2EC"/>
    <w:rsid w:val="4117D41C"/>
    <w:rsid w:val="415C3C3F"/>
    <w:rsid w:val="41633576"/>
    <w:rsid w:val="419FE258"/>
    <w:rsid w:val="41D54F46"/>
    <w:rsid w:val="42166736"/>
    <w:rsid w:val="4268E0C7"/>
    <w:rsid w:val="43083113"/>
    <w:rsid w:val="4318BC1A"/>
    <w:rsid w:val="43942483"/>
    <w:rsid w:val="43F01E02"/>
    <w:rsid w:val="4495616A"/>
    <w:rsid w:val="4499A5AA"/>
    <w:rsid w:val="457753AE"/>
    <w:rsid w:val="45E1B840"/>
    <w:rsid w:val="45EC205A"/>
    <w:rsid w:val="464BABF7"/>
    <w:rsid w:val="46AA3F59"/>
    <w:rsid w:val="46AF55B8"/>
    <w:rsid w:val="46B3C243"/>
    <w:rsid w:val="48223CBF"/>
    <w:rsid w:val="489FFA7F"/>
    <w:rsid w:val="495B9B8D"/>
    <w:rsid w:val="4A4C1159"/>
    <w:rsid w:val="4AB104D9"/>
    <w:rsid w:val="4AB2C3E0"/>
    <w:rsid w:val="4B357F2D"/>
    <w:rsid w:val="4B37F406"/>
    <w:rsid w:val="4BD3F96B"/>
    <w:rsid w:val="4C0842B1"/>
    <w:rsid w:val="4C094337"/>
    <w:rsid w:val="4C6CD097"/>
    <w:rsid w:val="4C7C2187"/>
    <w:rsid w:val="4D17FD83"/>
    <w:rsid w:val="4D8F8496"/>
    <w:rsid w:val="4DCA4B45"/>
    <w:rsid w:val="4DF09145"/>
    <w:rsid w:val="4E33236C"/>
    <w:rsid w:val="4E4C10FD"/>
    <w:rsid w:val="4E6D5EDC"/>
    <w:rsid w:val="4EA55D47"/>
    <w:rsid w:val="4EADBA58"/>
    <w:rsid w:val="4F1D419A"/>
    <w:rsid w:val="4FEFB046"/>
    <w:rsid w:val="509AE342"/>
    <w:rsid w:val="50DCD5E3"/>
    <w:rsid w:val="511ED08B"/>
    <w:rsid w:val="5195F0A5"/>
    <w:rsid w:val="51D6F723"/>
    <w:rsid w:val="51F02E2B"/>
    <w:rsid w:val="51FC2769"/>
    <w:rsid w:val="5230D689"/>
    <w:rsid w:val="5269F791"/>
    <w:rsid w:val="52E1D67C"/>
    <w:rsid w:val="537441F1"/>
    <w:rsid w:val="53BC11FA"/>
    <w:rsid w:val="53C6B3D3"/>
    <w:rsid w:val="53EF3F57"/>
    <w:rsid w:val="54032628"/>
    <w:rsid w:val="550FFBFE"/>
    <w:rsid w:val="5546CDE1"/>
    <w:rsid w:val="554C1D8C"/>
    <w:rsid w:val="55BFB9E1"/>
    <w:rsid w:val="56913FE9"/>
    <w:rsid w:val="56AFC51B"/>
    <w:rsid w:val="56B7CF00"/>
    <w:rsid w:val="571627FB"/>
    <w:rsid w:val="575974E0"/>
    <w:rsid w:val="5761ECE5"/>
    <w:rsid w:val="5763BD8F"/>
    <w:rsid w:val="57A14DE9"/>
    <w:rsid w:val="57AE310A"/>
    <w:rsid w:val="57E6E921"/>
    <w:rsid w:val="57E9621A"/>
    <w:rsid w:val="58390F37"/>
    <w:rsid w:val="58B7ED29"/>
    <w:rsid w:val="58CD8B5E"/>
    <w:rsid w:val="5A7625F0"/>
    <w:rsid w:val="5ABCFAF2"/>
    <w:rsid w:val="5C000D3D"/>
    <w:rsid w:val="5C4DF9DB"/>
    <w:rsid w:val="5C7C4FAD"/>
    <w:rsid w:val="5C8DCEB8"/>
    <w:rsid w:val="5DF532C0"/>
    <w:rsid w:val="5DF6E4B8"/>
    <w:rsid w:val="5E9C51CE"/>
    <w:rsid w:val="5EEC587F"/>
    <w:rsid w:val="5F2C52B4"/>
    <w:rsid w:val="5F67F591"/>
    <w:rsid w:val="5FB53A71"/>
    <w:rsid w:val="5FCBB10C"/>
    <w:rsid w:val="60753F5E"/>
    <w:rsid w:val="61482669"/>
    <w:rsid w:val="61A837DA"/>
    <w:rsid w:val="61D3F290"/>
    <w:rsid w:val="62A72452"/>
    <w:rsid w:val="62C4AB10"/>
    <w:rsid w:val="6323F1A9"/>
    <w:rsid w:val="634567AC"/>
    <w:rsid w:val="63C294C4"/>
    <w:rsid w:val="6426D4F5"/>
    <w:rsid w:val="64369582"/>
    <w:rsid w:val="6485AB38"/>
    <w:rsid w:val="64897AEF"/>
    <w:rsid w:val="64C4F9A1"/>
    <w:rsid w:val="6549EFAE"/>
    <w:rsid w:val="65626938"/>
    <w:rsid w:val="65F06091"/>
    <w:rsid w:val="660402D4"/>
    <w:rsid w:val="6614041B"/>
    <w:rsid w:val="66B0A90A"/>
    <w:rsid w:val="66CF41BC"/>
    <w:rsid w:val="66F2D6A3"/>
    <w:rsid w:val="672CA523"/>
    <w:rsid w:val="67ADCBF9"/>
    <w:rsid w:val="67AF05A0"/>
    <w:rsid w:val="67F03D50"/>
    <w:rsid w:val="680B629D"/>
    <w:rsid w:val="684E2AAF"/>
    <w:rsid w:val="68A3FFA8"/>
    <w:rsid w:val="68BED361"/>
    <w:rsid w:val="68C9CA94"/>
    <w:rsid w:val="6941474E"/>
    <w:rsid w:val="698BA2AE"/>
    <w:rsid w:val="69ACC74A"/>
    <w:rsid w:val="69B5C812"/>
    <w:rsid w:val="69E1A251"/>
    <w:rsid w:val="6A40CE08"/>
    <w:rsid w:val="6AC48B59"/>
    <w:rsid w:val="6AF22339"/>
    <w:rsid w:val="6B14E1D0"/>
    <w:rsid w:val="6B16DC89"/>
    <w:rsid w:val="6B617D44"/>
    <w:rsid w:val="6CDCA6CB"/>
    <w:rsid w:val="6D66A871"/>
    <w:rsid w:val="6DE4E211"/>
    <w:rsid w:val="6E3B64A9"/>
    <w:rsid w:val="6EBF1290"/>
    <w:rsid w:val="6F34B308"/>
    <w:rsid w:val="6F426A51"/>
    <w:rsid w:val="6F869C4B"/>
    <w:rsid w:val="701017AF"/>
    <w:rsid w:val="70353820"/>
    <w:rsid w:val="7086E6A1"/>
    <w:rsid w:val="70C9C67F"/>
    <w:rsid w:val="72BC12A5"/>
    <w:rsid w:val="7336A2DE"/>
    <w:rsid w:val="7349D019"/>
    <w:rsid w:val="73B37136"/>
    <w:rsid w:val="742144BA"/>
    <w:rsid w:val="747F5757"/>
    <w:rsid w:val="7658E9B7"/>
    <w:rsid w:val="772170A7"/>
    <w:rsid w:val="77233C05"/>
    <w:rsid w:val="77C4F43E"/>
    <w:rsid w:val="7861C693"/>
    <w:rsid w:val="786C5EDA"/>
    <w:rsid w:val="78764BB5"/>
    <w:rsid w:val="78A64732"/>
    <w:rsid w:val="78D26966"/>
    <w:rsid w:val="794091A7"/>
    <w:rsid w:val="7944F055"/>
    <w:rsid w:val="799A8B0C"/>
    <w:rsid w:val="7A03D98B"/>
    <w:rsid w:val="7A73134A"/>
    <w:rsid w:val="7B0A3D9B"/>
    <w:rsid w:val="7B0A47E7"/>
    <w:rsid w:val="7BB74E7E"/>
    <w:rsid w:val="7C50C0A9"/>
    <w:rsid w:val="7CC6B9B1"/>
    <w:rsid w:val="7D7A0623"/>
    <w:rsid w:val="7D9E96C9"/>
    <w:rsid w:val="7E1EB449"/>
    <w:rsid w:val="7E3AA8F5"/>
    <w:rsid w:val="7F3AE983"/>
    <w:rsid w:val="7FAB217E"/>
    <w:rsid w:val="7FE0F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D5AE2"/>
  <w15:docId w15:val="{12820202-6D73-4587-BA1D-47817E23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bidi="en-US"/>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style>
  <w:style w:type="paragraph" w:styleId="TableParagraph" w:customStyle="1">
    <w:name w:val="Table Paragraph"/>
    <w:basedOn w:val="Normal"/>
    <w:uiPriority w:val="1"/>
    <w:qFormat/>
    <w:pPr>
      <w:spacing w:before="64"/>
      <w:ind w:left="110"/>
    </w:pPr>
  </w:style>
  <w:style w:type="paragraph" w:styleId="Datum">
    <w:name w:val="Date"/>
    <w:basedOn w:val="Normal"/>
    <w:next w:val="Normal"/>
    <w:link w:val="DatumChar"/>
    <w:uiPriority w:val="99"/>
    <w:semiHidden/>
    <w:unhideWhenUsed/>
    <w:rsid w:val="008439B2"/>
  </w:style>
  <w:style w:type="character" w:styleId="DatumChar" w:customStyle="1">
    <w:name w:val="Datum Char"/>
    <w:basedOn w:val="Standardstycketeckensnitt"/>
    <w:link w:val="Datum"/>
    <w:uiPriority w:val="99"/>
    <w:semiHidden/>
    <w:rsid w:val="008439B2"/>
    <w:rPr>
      <w:rFonts w:ascii="Times New Roman" w:hAnsi="Times New Roman" w:eastAsia="Times New Roman" w:cs="Times New Roman"/>
      <w:lang w:bidi="en-US"/>
    </w:rPr>
  </w:style>
  <w:style w:type="character" w:styleId="Kommentarsreferens">
    <w:name w:val="annotation reference"/>
    <w:basedOn w:val="Standardstycketeckensnitt"/>
    <w:uiPriority w:val="99"/>
    <w:semiHidden/>
    <w:unhideWhenUsed/>
    <w:rsid w:val="00746BBC"/>
    <w:rPr>
      <w:sz w:val="18"/>
      <w:szCs w:val="18"/>
    </w:rPr>
  </w:style>
  <w:style w:type="paragraph" w:styleId="Kommentarer">
    <w:name w:val="annotation text"/>
    <w:basedOn w:val="Normal"/>
    <w:link w:val="KommentarerChar"/>
    <w:uiPriority w:val="99"/>
    <w:unhideWhenUsed/>
    <w:rsid w:val="00746BBC"/>
  </w:style>
  <w:style w:type="character" w:styleId="KommentarerChar" w:customStyle="1">
    <w:name w:val="Kommentarer Char"/>
    <w:basedOn w:val="Standardstycketeckensnitt"/>
    <w:link w:val="Kommentarer"/>
    <w:uiPriority w:val="99"/>
    <w:rsid w:val="00746BBC"/>
    <w:rPr>
      <w:rFonts w:ascii="Times New Roman" w:hAnsi="Times New Roman" w:eastAsia="Times New Roman" w:cs="Times New Roman"/>
      <w:lang w:bidi="en-US"/>
    </w:rPr>
  </w:style>
  <w:style w:type="paragraph" w:styleId="Kommentarsmne">
    <w:name w:val="annotation subject"/>
    <w:basedOn w:val="Kommentarer"/>
    <w:next w:val="Kommentarer"/>
    <w:link w:val="KommentarsmneChar"/>
    <w:uiPriority w:val="99"/>
    <w:semiHidden/>
    <w:unhideWhenUsed/>
    <w:rsid w:val="00746BBC"/>
    <w:rPr>
      <w:b/>
      <w:bCs/>
    </w:rPr>
  </w:style>
  <w:style w:type="character" w:styleId="KommentarsmneChar" w:customStyle="1">
    <w:name w:val="Kommentarsämne Char"/>
    <w:basedOn w:val="KommentarerChar"/>
    <w:link w:val="Kommentarsmne"/>
    <w:uiPriority w:val="99"/>
    <w:semiHidden/>
    <w:rsid w:val="00746BBC"/>
    <w:rPr>
      <w:rFonts w:ascii="Times New Roman" w:hAnsi="Times New Roman" w:eastAsia="Times New Roman" w:cs="Times New Roman"/>
      <w:b/>
      <w:bCs/>
      <w:lang w:bidi="en-US"/>
    </w:rPr>
  </w:style>
  <w:style w:type="paragraph" w:styleId="Sidhuvud">
    <w:name w:val="header"/>
    <w:basedOn w:val="Normal"/>
    <w:link w:val="SidhuvudChar"/>
    <w:uiPriority w:val="99"/>
    <w:unhideWhenUsed/>
    <w:rsid w:val="00533A70"/>
    <w:pPr>
      <w:tabs>
        <w:tab w:val="center" w:pos="4513"/>
        <w:tab w:val="right" w:pos="9026"/>
      </w:tabs>
    </w:pPr>
  </w:style>
  <w:style w:type="character" w:styleId="SidhuvudChar" w:customStyle="1">
    <w:name w:val="Sidhuvud Char"/>
    <w:basedOn w:val="Standardstycketeckensnitt"/>
    <w:link w:val="Sidhuvud"/>
    <w:uiPriority w:val="99"/>
    <w:rsid w:val="00533A70"/>
    <w:rPr>
      <w:rFonts w:ascii="Times New Roman" w:hAnsi="Times New Roman" w:eastAsia="Times New Roman" w:cs="Times New Roman"/>
      <w:lang w:bidi="en-US"/>
    </w:rPr>
  </w:style>
  <w:style w:type="character" w:styleId="Hyperlnk">
    <w:name w:val="Hyperlink"/>
    <w:basedOn w:val="Standardstycketeckensnitt"/>
    <w:uiPriority w:val="99"/>
    <w:unhideWhenUsed/>
    <w:rPr>
      <w:color w:val="0000FF" w:themeColor="hyperlink"/>
      <w:u w:val="single"/>
    </w:rPr>
  </w:style>
  <w:style w:type="paragraph" w:styleId="Sidfot">
    <w:name w:val="footer"/>
    <w:basedOn w:val="Normal"/>
    <w:link w:val="SidfotChar"/>
    <w:uiPriority w:val="99"/>
    <w:unhideWhenUsed/>
    <w:rsid w:val="0000754C"/>
    <w:pPr>
      <w:tabs>
        <w:tab w:val="center" w:pos="4252"/>
        <w:tab w:val="right" w:pos="8504"/>
      </w:tabs>
      <w:snapToGrid w:val="0"/>
    </w:pPr>
  </w:style>
  <w:style w:type="character" w:styleId="SidfotChar" w:customStyle="1">
    <w:name w:val="Sidfot Char"/>
    <w:basedOn w:val="Standardstycketeckensnitt"/>
    <w:link w:val="Sidfot"/>
    <w:uiPriority w:val="99"/>
    <w:rsid w:val="0000754C"/>
    <w:rPr>
      <w:rFonts w:ascii="Times New Roman" w:hAnsi="Times New Roman" w:eastAsia="Times New Roman" w:cs="Times New Roman"/>
      <w:lang w:bidi="en-US"/>
    </w:rPr>
  </w:style>
  <w:style w:type="character" w:styleId="Olstomnmnande1" w:customStyle="1">
    <w:name w:val="Olöst omnämnande1"/>
    <w:basedOn w:val="Standardstycketeckensnitt"/>
    <w:uiPriority w:val="99"/>
    <w:semiHidden/>
    <w:unhideWhenUsed/>
    <w:rsid w:val="007B320B"/>
    <w:rPr>
      <w:color w:val="605E5C"/>
      <w:shd w:val="clear" w:color="auto" w:fill="E1DFDD"/>
    </w:rPr>
  </w:style>
  <w:style w:type="paragraph" w:styleId="Fotnotstext">
    <w:name w:val="footnote text"/>
    <w:basedOn w:val="Normal"/>
    <w:link w:val="FotnotstextChar"/>
    <w:uiPriority w:val="99"/>
    <w:semiHidden/>
    <w:unhideWhenUsed/>
    <w:rsid w:val="007B320B"/>
    <w:rPr>
      <w:sz w:val="20"/>
      <w:szCs w:val="20"/>
    </w:rPr>
  </w:style>
  <w:style w:type="character" w:styleId="FotnotstextChar" w:customStyle="1">
    <w:name w:val="Fotnotstext Char"/>
    <w:basedOn w:val="Standardstycketeckensnitt"/>
    <w:link w:val="Fotnotstext"/>
    <w:uiPriority w:val="99"/>
    <w:semiHidden/>
    <w:rsid w:val="007B320B"/>
    <w:rPr>
      <w:rFonts w:ascii="Times New Roman" w:hAnsi="Times New Roman" w:eastAsia="Times New Roman" w:cs="Times New Roman"/>
      <w:sz w:val="20"/>
      <w:szCs w:val="20"/>
      <w:lang w:bidi="en-US"/>
    </w:rPr>
  </w:style>
  <w:style w:type="character" w:styleId="Fotnotsreferens">
    <w:name w:val="footnote reference"/>
    <w:basedOn w:val="Standardstycketeckensnitt"/>
    <w:uiPriority w:val="99"/>
    <w:semiHidden/>
    <w:unhideWhenUsed/>
    <w:rsid w:val="007B320B"/>
    <w:rPr>
      <w:vertAlign w:val="superscript"/>
    </w:rPr>
  </w:style>
  <w:style w:type="paragraph" w:styleId="Ballongtext">
    <w:name w:val="Balloon Text"/>
    <w:basedOn w:val="Normal"/>
    <w:link w:val="BallongtextChar"/>
    <w:uiPriority w:val="99"/>
    <w:semiHidden/>
    <w:unhideWhenUsed/>
    <w:rsid w:val="001310A5"/>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1310A5"/>
    <w:rPr>
      <w:rFonts w:ascii="Segoe UI" w:hAnsi="Segoe UI" w:eastAsia="Times New Roman" w:cs="Segoe UI"/>
      <w:sz w:val="18"/>
      <w:szCs w:val="18"/>
      <w:lang w:bidi="en-US"/>
    </w:rPr>
  </w:style>
  <w:style w:type="paragraph" w:styleId="Revision">
    <w:name w:val="Revision"/>
    <w:hidden/>
    <w:uiPriority w:val="99"/>
    <w:semiHidden/>
    <w:rsid w:val="0023097A"/>
    <w:pPr>
      <w:widowControl/>
      <w:autoSpaceDE/>
      <w:autoSpaceDN/>
    </w:pPr>
    <w:rPr>
      <w:rFonts w:ascii="Times New Roman" w:hAnsi="Times New Roman" w:eastAsia="Times New Roman" w:cs="Times New Roman"/>
      <w:lang w:bidi="en-US"/>
    </w:rPr>
  </w:style>
  <w:style w:type="character" w:styleId="Olstomnmnande">
    <w:name w:val="Unresolved Mention"/>
    <w:basedOn w:val="Standardstycketeckensnitt"/>
    <w:uiPriority w:val="99"/>
    <w:semiHidden/>
    <w:unhideWhenUsed/>
    <w:rsid w:val="008452B0"/>
    <w:rPr>
      <w:color w:val="605E5C"/>
      <w:shd w:val="clear" w:color="auto" w:fill="E1DFDD"/>
    </w:rPr>
  </w:style>
  <w:style w:type="table" w:styleId="Tabellrutnt">
    <w:name w:val="Table Grid"/>
    <w:basedOn w:val="Normaltabel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AnvndHyperlnk">
    <w:name w:val="FollowedHyperlink"/>
    <w:basedOn w:val="Standardstycketeckensnitt"/>
    <w:uiPriority w:val="99"/>
    <w:semiHidden/>
    <w:unhideWhenUsed/>
    <w:rsid w:val="009F4C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71549">
      <w:bodyDiv w:val="1"/>
      <w:marLeft w:val="0"/>
      <w:marRight w:val="0"/>
      <w:marTop w:val="0"/>
      <w:marBottom w:val="0"/>
      <w:divBdr>
        <w:top w:val="none" w:sz="0" w:space="0" w:color="auto"/>
        <w:left w:val="none" w:sz="0" w:space="0" w:color="auto"/>
        <w:bottom w:val="none" w:sz="0" w:space="0" w:color="auto"/>
        <w:right w:val="none" w:sz="0" w:space="0" w:color="auto"/>
      </w:divBdr>
    </w:div>
    <w:div w:id="688798273">
      <w:bodyDiv w:val="1"/>
      <w:marLeft w:val="0"/>
      <w:marRight w:val="0"/>
      <w:marTop w:val="0"/>
      <w:marBottom w:val="0"/>
      <w:divBdr>
        <w:top w:val="none" w:sz="0" w:space="0" w:color="auto"/>
        <w:left w:val="none" w:sz="0" w:space="0" w:color="auto"/>
        <w:bottom w:val="none" w:sz="0" w:space="0" w:color="auto"/>
        <w:right w:val="none" w:sz="0" w:space="0" w:color="auto"/>
      </w:divBdr>
      <w:divsChild>
        <w:div w:id="384644177">
          <w:marLeft w:val="0"/>
          <w:marRight w:val="0"/>
          <w:marTop w:val="0"/>
          <w:marBottom w:val="0"/>
          <w:divBdr>
            <w:top w:val="none" w:sz="0" w:space="0" w:color="auto"/>
            <w:left w:val="none" w:sz="0" w:space="0" w:color="auto"/>
            <w:bottom w:val="none" w:sz="0" w:space="0" w:color="auto"/>
            <w:right w:val="none" w:sz="0" w:space="0" w:color="auto"/>
          </w:divBdr>
        </w:div>
        <w:div w:id="766849602">
          <w:marLeft w:val="0"/>
          <w:marRight w:val="0"/>
          <w:marTop w:val="0"/>
          <w:marBottom w:val="0"/>
          <w:divBdr>
            <w:top w:val="none" w:sz="0" w:space="0" w:color="auto"/>
            <w:left w:val="none" w:sz="0" w:space="0" w:color="auto"/>
            <w:bottom w:val="none" w:sz="0" w:space="0" w:color="auto"/>
            <w:right w:val="none" w:sz="0" w:space="0" w:color="auto"/>
          </w:divBdr>
        </w:div>
        <w:div w:id="1892379793">
          <w:marLeft w:val="0"/>
          <w:marRight w:val="0"/>
          <w:marTop w:val="0"/>
          <w:marBottom w:val="0"/>
          <w:divBdr>
            <w:top w:val="none" w:sz="0" w:space="0" w:color="auto"/>
            <w:left w:val="none" w:sz="0" w:space="0" w:color="auto"/>
            <w:bottom w:val="none" w:sz="0" w:space="0" w:color="auto"/>
            <w:right w:val="none" w:sz="0" w:space="0" w:color="auto"/>
          </w:divBdr>
        </w:div>
        <w:div w:id="1964454825">
          <w:marLeft w:val="0"/>
          <w:marRight w:val="0"/>
          <w:marTop w:val="0"/>
          <w:marBottom w:val="0"/>
          <w:divBdr>
            <w:top w:val="none" w:sz="0" w:space="0" w:color="auto"/>
            <w:left w:val="none" w:sz="0" w:space="0" w:color="auto"/>
            <w:bottom w:val="none" w:sz="0" w:space="0" w:color="auto"/>
            <w:right w:val="none" w:sz="0" w:space="0" w:color="auto"/>
          </w:divBdr>
        </w:div>
        <w:div w:id="2103062874">
          <w:marLeft w:val="0"/>
          <w:marRight w:val="0"/>
          <w:marTop w:val="0"/>
          <w:marBottom w:val="0"/>
          <w:divBdr>
            <w:top w:val="none" w:sz="0" w:space="0" w:color="auto"/>
            <w:left w:val="none" w:sz="0" w:space="0" w:color="auto"/>
            <w:bottom w:val="none" w:sz="0" w:space="0" w:color="auto"/>
            <w:right w:val="none" w:sz="0" w:space="0" w:color="auto"/>
          </w:divBdr>
        </w:div>
      </w:divsChild>
    </w:div>
    <w:div w:id="753864343">
      <w:bodyDiv w:val="1"/>
      <w:marLeft w:val="0"/>
      <w:marRight w:val="0"/>
      <w:marTop w:val="0"/>
      <w:marBottom w:val="0"/>
      <w:divBdr>
        <w:top w:val="none" w:sz="0" w:space="0" w:color="auto"/>
        <w:left w:val="none" w:sz="0" w:space="0" w:color="auto"/>
        <w:bottom w:val="none" w:sz="0" w:space="0" w:color="auto"/>
        <w:right w:val="none" w:sz="0" w:space="0" w:color="auto"/>
      </w:divBdr>
    </w:div>
    <w:div w:id="1147823071">
      <w:bodyDiv w:val="1"/>
      <w:marLeft w:val="0"/>
      <w:marRight w:val="0"/>
      <w:marTop w:val="0"/>
      <w:marBottom w:val="0"/>
      <w:divBdr>
        <w:top w:val="none" w:sz="0" w:space="0" w:color="auto"/>
        <w:left w:val="none" w:sz="0" w:space="0" w:color="auto"/>
        <w:bottom w:val="none" w:sz="0" w:space="0" w:color="auto"/>
        <w:right w:val="none" w:sz="0" w:space="0" w:color="auto"/>
      </w:divBdr>
    </w:div>
    <w:div w:id="1202865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mailto:mirai@umu.se"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mirai@umu.se" TargetMode="External" Id="rId17" /><Relationship Type="http://schemas.openxmlformats.org/officeDocument/2006/relationships/customXml" Target="../customXml/item2.xml" Id="rId2" /><Relationship Type="http://schemas.openxmlformats.org/officeDocument/2006/relationships/hyperlink" Target="mailto:mirai@umu.s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mirai.nu/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6d0b28-db15-437f-8e1f-8e933c8ad38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B801D1DA0E2D4BA55632EEE46A54ED" ma:contentTypeVersion="12" ma:contentTypeDescription="Create a new document." ma:contentTypeScope="" ma:versionID="2b6f5550eea31d319620669bd8eddc91">
  <xsd:schema xmlns:xsd="http://www.w3.org/2001/XMLSchema" xmlns:xs="http://www.w3.org/2001/XMLSchema" xmlns:p="http://schemas.microsoft.com/office/2006/metadata/properties" xmlns:ns2="21c77459-c2d5-4f2d-8c2e-9604b36d420b" xmlns:ns3="026d0b28-db15-437f-8e1f-8e933c8ad384" targetNamespace="http://schemas.microsoft.com/office/2006/metadata/properties" ma:root="true" ma:fieldsID="5dfb453af324eb20b6462edaab8c2faf" ns2:_="" ns3:_="">
    <xsd:import namespace="21c77459-c2d5-4f2d-8c2e-9604b36d420b"/>
    <xsd:import namespace="026d0b28-db15-437f-8e1f-8e933c8ad3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77459-c2d5-4f2d-8c2e-9604b36d4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d0b28-db15-437f-8e1f-8e933c8a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E156D-2319-4441-95DA-0C0F2F0964C7}">
  <ds:schemaRefs>
    <ds:schemaRef ds:uri="http://schemas.microsoft.com/office/2006/metadata/properties"/>
    <ds:schemaRef ds:uri="http://schemas.microsoft.com/office/infopath/2007/PartnerControls"/>
    <ds:schemaRef ds:uri="026d0b28-db15-437f-8e1f-8e933c8ad384"/>
  </ds:schemaRefs>
</ds:datastoreItem>
</file>

<file path=customXml/itemProps2.xml><?xml version="1.0" encoding="utf-8"?>
<ds:datastoreItem xmlns:ds="http://schemas.openxmlformats.org/officeDocument/2006/customXml" ds:itemID="{E5E05762-8CF8-4B5D-8AB9-A47B79A4F14D}"/>
</file>

<file path=customXml/itemProps3.xml><?xml version="1.0" encoding="utf-8"?>
<ds:datastoreItem xmlns:ds="http://schemas.openxmlformats.org/officeDocument/2006/customXml" ds:itemID="{F68EFE25-C37C-4D43-B698-29A5B0DB3C65}">
  <ds:schemaRefs>
    <ds:schemaRef ds:uri="http://schemas.openxmlformats.org/officeDocument/2006/bibliography"/>
  </ds:schemaRefs>
</ds:datastoreItem>
</file>

<file path=customXml/itemProps4.xml><?xml version="1.0" encoding="utf-8"?>
<ds:datastoreItem xmlns:ds="http://schemas.openxmlformats.org/officeDocument/2006/customXml" ds:itemID="{CA24A509-15F1-45C0-A1DB-B64270C52F94}">
  <ds:schemaRefs>
    <ds:schemaRef ds:uri="http://schemas.microsoft.com/sharepoint/v3/contenttype/forms"/>
  </ds:schemaRefs>
</ds:datastoreItem>
</file>

<file path=docMetadata/LabelInfo.xml><?xml version="1.0" encoding="utf-8"?>
<clbl:labelList xmlns:clbl="http://schemas.microsoft.com/office/2020/mipLabelMetadata">
  <clbl:label id="{f13b610e-d3b5-490f-b165-988100e8232a}" enabled="1" method="Standard" siteId="{5a4ba6f9-f531-4f32-9467-398f19e69de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Rådesjö</dc:creator>
  <cp:keywords/>
  <cp:lastModifiedBy>Juanita Vélez Olivera</cp:lastModifiedBy>
  <cp:revision>10</cp:revision>
  <dcterms:created xsi:type="dcterms:W3CDTF">2024-10-22T06:26:00Z</dcterms:created>
  <dcterms:modified xsi:type="dcterms:W3CDTF">2025-01-30T09:27:44Z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vt:lpwstr>
  </property>
  <property fmtid="{D5CDD505-2E9C-101B-9397-08002B2CF9AE}" pid="4" name="LastSaved">
    <vt:filetime>2024-05-13T00:00:00Z</vt:filetime>
  </property>
  <property fmtid="{D5CDD505-2E9C-101B-9397-08002B2CF9AE}" pid="5" name="ContentTypeId">
    <vt:lpwstr>0x0101007CB801D1DA0E2D4BA55632EEE46A54ED</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ProgID">
    <vt:lpwstr/>
  </property>
  <property fmtid="{D5CDD505-2E9C-101B-9397-08002B2CF9AE}" pid="12" name="TemplateUrl">
    <vt:lpwstr/>
  </property>
  <property fmtid="{D5CDD505-2E9C-101B-9397-08002B2CF9AE}" pid="13" name="xd_Signature">
    <vt:bool>false</vt:bool>
  </property>
</Properties>
</file>